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B8" w:rsidRPr="008A32B8" w:rsidRDefault="003E23FE" w:rsidP="008A32B8">
      <w:pPr>
        <w:rPr>
          <w:bCs/>
          <w:noProof/>
          <w:sz w:val="28"/>
          <w:szCs w:val="28"/>
        </w:rPr>
      </w:pPr>
      <w:r w:rsidRPr="00DE421D">
        <w:rPr>
          <w:sz w:val="28"/>
          <w:szCs w:val="28"/>
        </w:rPr>
        <w:t>Wingburg sorgt für Sicherheit</w:t>
      </w:r>
    </w:p>
    <w:p w:rsidR="00300D67" w:rsidRDefault="00300D67" w:rsidP="00300D67">
      <w:pPr>
        <w:rPr>
          <w:b/>
          <w:bCs/>
          <w:sz w:val="28"/>
          <w:szCs w:val="28"/>
        </w:rPr>
      </w:pPr>
    </w:p>
    <w:p w:rsidR="00300D67" w:rsidRDefault="00300D67" w:rsidP="00300D67"/>
    <w:p w:rsidR="003E23FE" w:rsidRPr="005A577A" w:rsidRDefault="003E23FE" w:rsidP="003E23FE">
      <w:pPr>
        <w:rPr>
          <w:b/>
          <w:sz w:val="22"/>
          <w:szCs w:val="22"/>
        </w:rPr>
      </w:pPr>
      <w:r w:rsidRPr="005A577A">
        <w:rPr>
          <w:rFonts w:cs="Arial"/>
          <w:b/>
          <w:bCs/>
          <w:sz w:val="22"/>
          <w:szCs w:val="22"/>
        </w:rPr>
        <w:t>16</w:t>
      </w:r>
      <w:r w:rsidR="008A32B8" w:rsidRPr="005A577A">
        <w:rPr>
          <w:rFonts w:cs="Arial"/>
          <w:b/>
          <w:bCs/>
          <w:sz w:val="22"/>
          <w:szCs w:val="22"/>
        </w:rPr>
        <w:t xml:space="preserve">. </w:t>
      </w:r>
      <w:r w:rsidRPr="005A577A">
        <w:rPr>
          <w:rFonts w:cs="Arial"/>
          <w:b/>
          <w:bCs/>
          <w:sz w:val="22"/>
          <w:szCs w:val="22"/>
        </w:rPr>
        <w:t>Januar</w:t>
      </w:r>
      <w:r w:rsidR="008A32B8" w:rsidRPr="005A577A">
        <w:rPr>
          <w:rFonts w:cs="Arial"/>
          <w:b/>
          <w:bCs/>
          <w:sz w:val="22"/>
          <w:szCs w:val="22"/>
        </w:rPr>
        <w:t xml:space="preserve"> </w:t>
      </w:r>
      <w:r w:rsidR="00DF22F0" w:rsidRPr="005A577A">
        <w:rPr>
          <w:rFonts w:cs="Arial"/>
          <w:b/>
          <w:bCs/>
          <w:sz w:val="22"/>
          <w:szCs w:val="22"/>
        </w:rPr>
        <w:t>201</w:t>
      </w:r>
      <w:r w:rsidRPr="005A577A">
        <w:rPr>
          <w:rFonts w:cs="Arial"/>
          <w:b/>
          <w:bCs/>
          <w:sz w:val="22"/>
          <w:szCs w:val="22"/>
        </w:rPr>
        <w:t>7</w:t>
      </w:r>
      <w:r w:rsidR="00DF22F0" w:rsidRPr="005A577A">
        <w:rPr>
          <w:rFonts w:cs="Arial"/>
          <w:b/>
          <w:bCs/>
          <w:sz w:val="22"/>
          <w:szCs w:val="22"/>
        </w:rPr>
        <w:t xml:space="preserve"> </w:t>
      </w:r>
      <w:r w:rsidR="008A32B8" w:rsidRPr="005A577A">
        <w:rPr>
          <w:rFonts w:cs="Arial"/>
          <w:b/>
          <w:bCs/>
          <w:sz w:val="22"/>
          <w:szCs w:val="22"/>
        </w:rPr>
        <w:t xml:space="preserve">/ </w:t>
      </w:r>
      <w:r w:rsidRPr="005A577A">
        <w:rPr>
          <w:b/>
          <w:sz w:val="22"/>
          <w:szCs w:val="22"/>
        </w:rPr>
        <w:t>Im Gegensatz zu Bausatz-Lösungen erfüllen die Einbauelemente für Schiebetüren von Wingburg konstruktionsbedingt immer die von der Norm DIN 18183-1 / 4.6 geforderte selbst</w:t>
      </w:r>
      <w:r w:rsidR="00A60D9B">
        <w:rPr>
          <w:b/>
          <w:sz w:val="22"/>
          <w:szCs w:val="22"/>
        </w:rPr>
        <w:t>t</w:t>
      </w:r>
      <w:r w:rsidRPr="005A577A">
        <w:rPr>
          <w:b/>
          <w:sz w:val="22"/>
          <w:szCs w:val="22"/>
        </w:rPr>
        <w:t xml:space="preserve">ragende Ausführung von Wandöffnungen. </w:t>
      </w:r>
    </w:p>
    <w:p w:rsidR="003E23FE" w:rsidRPr="005A577A" w:rsidRDefault="003E23FE" w:rsidP="003E23FE">
      <w:pPr>
        <w:rPr>
          <w:sz w:val="22"/>
          <w:szCs w:val="22"/>
        </w:rPr>
      </w:pPr>
    </w:p>
    <w:p w:rsidR="003E23FE" w:rsidRPr="005A577A" w:rsidRDefault="003E23FE" w:rsidP="003E23FE">
      <w:pPr>
        <w:rPr>
          <w:sz w:val="22"/>
          <w:szCs w:val="22"/>
        </w:rPr>
      </w:pPr>
      <w:r w:rsidRPr="005A577A">
        <w:rPr>
          <w:sz w:val="22"/>
          <w:szCs w:val="22"/>
        </w:rPr>
        <w:t xml:space="preserve">Die Planung und Erstellung von Wandkonstruktionen im Trockenbau ist an Normen gebunden. Laut DIN 18183-1 / 4.6 ist es verpflichtend, das Wandöffnungen selbsttragend ausgeführt werden. Dies gilt natürlich auch, wenn die Wandöffnung dazu verwendet wird, eine Schiebetür in die Wand </w:t>
      </w:r>
      <w:bookmarkStart w:id="0" w:name="_GoBack"/>
      <w:bookmarkEnd w:id="0"/>
      <w:r w:rsidRPr="005A577A">
        <w:rPr>
          <w:sz w:val="22"/>
          <w:szCs w:val="22"/>
        </w:rPr>
        <w:t>zu integrieren. Besonders bei Bausatzlösungen kommt es – im Gegensatz zu Elementen – immer wieder dazu, dass sie nicht normgerecht eingesetzt werden.</w:t>
      </w:r>
    </w:p>
    <w:p w:rsidR="003E23FE" w:rsidRPr="005A577A" w:rsidRDefault="003E23FE" w:rsidP="003E23FE">
      <w:pPr>
        <w:rPr>
          <w:sz w:val="22"/>
          <w:szCs w:val="22"/>
        </w:rPr>
      </w:pPr>
      <w:r w:rsidRPr="005A577A">
        <w:rPr>
          <w:sz w:val="22"/>
          <w:szCs w:val="22"/>
        </w:rPr>
        <w:t xml:space="preserve"> </w:t>
      </w:r>
    </w:p>
    <w:p w:rsidR="003E23FE" w:rsidRPr="005A577A" w:rsidRDefault="003E23FE" w:rsidP="003E23FE">
      <w:pPr>
        <w:rPr>
          <w:sz w:val="22"/>
          <w:szCs w:val="22"/>
        </w:rPr>
      </w:pPr>
      <w:r w:rsidRPr="005A577A">
        <w:rPr>
          <w:sz w:val="22"/>
          <w:szCs w:val="22"/>
        </w:rPr>
        <w:t>Die Wingburg Schiebetür-Lösungen Belport und Cavis sind ab Werk auf ein deutsches Standard-Türblattmaß abgestimmt. Komfortzubehör ist ebenfalls ab Werk bereits in der Lausschiene integriert. So entsteht mit wenigen Handgriffen und in kürzester Zeit ein Einbauelement für Schiebetüren. Es ist selbsttragend und wird einfach in die Wandöffnung eingestellt und dauerhaft und sicher mit den umlaufenden UA Profilen verbunden.</w:t>
      </w:r>
    </w:p>
    <w:p w:rsidR="003E23FE" w:rsidRPr="005A577A" w:rsidRDefault="003E23FE" w:rsidP="003E23FE">
      <w:pPr>
        <w:rPr>
          <w:sz w:val="22"/>
          <w:szCs w:val="22"/>
        </w:rPr>
      </w:pPr>
      <w:r w:rsidRPr="005A577A">
        <w:rPr>
          <w:sz w:val="22"/>
          <w:szCs w:val="22"/>
        </w:rPr>
        <w:t xml:space="preserve"> </w:t>
      </w:r>
    </w:p>
    <w:p w:rsidR="003E23FE" w:rsidRPr="005A577A" w:rsidRDefault="003E23FE" w:rsidP="003E23FE">
      <w:pPr>
        <w:rPr>
          <w:sz w:val="22"/>
          <w:szCs w:val="22"/>
        </w:rPr>
      </w:pPr>
      <w:r w:rsidRPr="005A577A">
        <w:rPr>
          <w:sz w:val="22"/>
          <w:szCs w:val="22"/>
        </w:rPr>
        <w:t>Diese Lösung ist nicht nur die schnellste und komfortabelste Ausführung einer in der Wand laufenden Schiebetür. Sie entspricht auch in vollem Umfang den Anforderungen der Norm.</w:t>
      </w:r>
    </w:p>
    <w:p w:rsidR="003E23FE" w:rsidRDefault="003E23FE" w:rsidP="003E23FE"/>
    <w:p w:rsidR="008A32B8" w:rsidRDefault="008A32B8" w:rsidP="003E23FE">
      <w:pPr>
        <w:rPr>
          <w:b/>
          <w:bCs/>
          <w:sz w:val="18"/>
          <w:szCs w:val="18"/>
        </w:rPr>
      </w:pPr>
    </w:p>
    <w:p w:rsidR="002947D5" w:rsidRDefault="002947D5" w:rsidP="002947D5">
      <w:pPr>
        <w:rPr>
          <w:b/>
          <w:bCs/>
          <w:sz w:val="18"/>
          <w:szCs w:val="18"/>
        </w:rPr>
      </w:pPr>
      <w:r>
        <w:rPr>
          <w:b/>
          <w:bCs/>
          <w:sz w:val="18"/>
          <w:szCs w:val="18"/>
        </w:rPr>
        <w:t xml:space="preserve">Zeichen </w:t>
      </w:r>
      <w:r w:rsidR="008A32B8">
        <w:rPr>
          <w:b/>
          <w:bCs/>
          <w:sz w:val="18"/>
          <w:szCs w:val="18"/>
        </w:rPr>
        <w:t>1</w:t>
      </w:r>
      <w:r w:rsidR="003E23FE">
        <w:rPr>
          <w:b/>
          <w:bCs/>
          <w:sz w:val="18"/>
          <w:szCs w:val="18"/>
        </w:rPr>
        <w:t>239</w:t>
      </w:r>
    </w:p>
    <w:p w:rsidR="003E23FE" w:rsidRDefault="003E23FE" w:rsidP="000271A3">
      <w:pPr>
        <w:rPr>
          <w:b/>
          <w:sz w:val="22"/>
          <w:szCs w:val="22"/>
        </w:rPr>
      </w:pPr>
    </w:p>
    <w:p w:rsidR="003E23FE" w:rsidRDefault="003E23FE" w:rsidP="000271A3">
      <w:pPr>
        <w:rPr>
          <w:b/>
          <w:sz w:val="22"/>
          <w:szCs w:val="22"/>
        </w:rPr>
      </w:pPr>
    </w:p>
    <w:p w:rsidR="003E23FE" w:rsidRDefault="003E23FE" w:rsidP="000271A3">
      <w:pPr>
        <w:rPr>
          <w:b/>
          <w:sz w:val="22"/>
          <w:szCs w:val="22"/>
        </w:rPr>
      </w:pPr>
    </w:p>
    <w:p w:rsidR="003E23FE" w:rsidRDefault="003E23FE" w:rsidP="000271A3">
      <w:pPr>
        <w:rPr>
          <w:b/>
          <w:sz w:val="22"/>
          <w:szCs w:val="22"/>
        </w:rPr>
      </w:pPr>
    </w:p>
    <w:p w:rsidR="003E23FE" w:rsidRDefault="003E23FE" w:rsidP="000271A3">
      <w:pPr>
        <w:rPr>
          <w:b/>
          <w:sz w:val="22"/>
          <w:szCs w:val="22"/>
        </w:rPr>
      </w:pPr>
    </w:p>
    <w:p w:rsidR="003E23FE" w:rsidRDefault="003E23FE" w:rsidP="000271A3">
      <w:pPr>
        <w:rPr>
          <w:b/>
          <w:sz w:val="22"/>
          <w:szCs w:val="22"/>
        </w:rPr>
      </w:pPr>
    </w:p>
    <w:p w:rsidR="003E23FE" w:rsidRDefault="003E23FE" w:rsidP="000271A3">
      <w:pPr>
        <w:rPr>
          <w:b/>
          <w:sz w:val="22"/>
          <w:szCs w:val="22"/>
        </w:rPr>
      </w:pPr>
    </w:p>
    <w:p w:rsidR="005A577A" w:rsidRDefault="005A577A" w:rsidP="000271A3">
      <w:pPr>
        <w:rPr>
          <w:b/>
          <w:sz w:val="22"/>
          <w:szCs w:val="22"/>
        </w:rPr>
      </w:pPr>
    </w:p>
    <w:p w:rsidR="005A577A" w:rsidRDefault="005A577A" w:rsidP="000271A3">
      <w:pPr>
        <w:rPr>
          <w:b/>
          <w:sz w:val="22"/>
          <w:szCs w:val="22"/>
        </w:rPr>
      </w:pPr>
    </w:p>
    <w:p w:rsidR="005A577A" w:rsidRDefault="005A577A" w:rsidP="000271A3">
      <w:pPr>
        <w:rPr>
          <w:b/>
          <w:sz w:val="22"/>
          <w:szCs w:val="22"/>
        </w:rPr>
      </w:pPr>
    </w:p>
    <w:p w:rsidR="000271A3" w:rsidRPr="00FD3B6D" w:rsidRDefault="000271A3" w:rsidP="000271A3">
      <w:pPr>
        <w:rPr>
          <w:b/>
          <w:sz w:val="22"/>
          <w:szCs w:val="22"/>
        </w:rPr>
      </w:pPr>
      <w:r w:rsidRPr="00FD3B6D">
        <w:rPr>
          <w:b/>
          <w:sz w:val="22"/>
          <w:szCs w:val="22"/>
        </w:rPr>
        <w:lastRenderedPageBreak/>
        <w:t xml:space="preserve">Zu </w:t>
      </w:r>
      <w:r w:rsidR="002947D5" w:rsidRPr="00FD3B6D">
        <w:rPr>
          <w:b/>
          <w:sz w:val="22"/>
          <w:szCs w:val="22"/>
        </w:rPr>
        <w:t>Wingburg</w:t>
      </w:r>
      <w:r w:rsidRPr="00FD3B6D">
        <w:rPr>
          <w:b/>
          <w:sz w:val="22"/>
          <w:szCs w:val="22"/>
        </w:rPr>
        <w:t xml:space="preserve"> </w:t>
      </w:r>
    </w:p>
    <w:p w:rsidR="000271A3" w:rsidRPr="003953CB" w:rsidRDefault="000271A3" w:rsidP="000271A3">
      <w:pPr>
        <w:rPr>
          <w:sz w:val="22"/>
          <w:szCs w:val="22"/>
        </w:rPr>
      </w:pPr>
    </w:p>
    <w:p w:rsidR="009349AC" w:rsidRDefault="009349AC" w:rsidP="009349AC">
      <w:pPr>
        <w:rPr>
          <w:rFonts w:cs="Arial"/>
          <w:bCs/>
          <w:sz w:val="22"/>
          <w:szCs w:val="22"/>
        </w:rPr>
      </w:pPr>
      <w:r w:rsidRPr="009349AC">
        <w:rPr>
          <w:rFonts w:cs="Arial"/>
          <w:bCs/>
          <w:sz w:val="22"/>
          <w:szCs w:val="22"/>
        </w:rPr>
        <w:t>Raumgestaltung wird maximal flexibel … Eine neue Ära des Komforts</w:t>
      </w:r>
    </w:p>
    <w:p w:rsidR="009349AC" w:rsidRDefault="009349AC" w:rsidP="009349AC">
      <w:pPr>
        <w:rPr>
          <w:rFonts w:cs="Arial"/>
          <w:bCs/>
          <w:sz w:val="22"/>
          <w:szCs w:val="22"/>
        </w:rPr>
      </w:pPr>
    </w:p>
    <w:p w:rsidR="009349AC" w:rsidRPr="009349AC" w:rsidRDefault="009349AC" w:rsidP="009349AC">
      <w:pPr>
        <w:rPr>
          <w:rFonts w:cs="Arial"/>
          <w:bCs/>
          <w:sz w:val="22"/>
          <w:szCs w:val="22"/>
        </w:rPr>
      </w:pPr>
      <w:r w:rsidRPr="009349AC">
        <w:rPr>
          <w:rFonts w:cs="Arial"/>
          <w:bCs/>
          <w:sz w:val="22"/>
          <w:szCs w:val="22"/>
        </w:rPr>
        <w:t>Dieses Motto versteht sich als Aufforderung an Architekten, Bauherren und Handwerker, die Möglichkeiten voll auszuschöpfen, die moderne W</w:t>
      </w:r>
      <w:r>
        <w:rPr>
          <w:rFonts w:cs="Arial"/>
          <w:bCs/>
          <w:sz w:val="22"/>
          <w:szCs w:val="22"/>
        </w:rPr>
        <w:t>ingburg</w:t>
      </w:r>
      <w:r w:rsidRPr="009349AC">
        <w:rPr>
          <w:rFonts w:cs="Arial"/>
          <w:bCs/>
          <w:sz w:val="22"/>
          <w:szCs w:val="22"/>
        </w:rPr>
        <w:t>-Schiebetüren mit ihrer besonderen Ästhetik und den vielfältigen funktionalen Zubehören für künftiges Wohnerleben bieten. Gleichzeitig definiert es den Anspruch des W</w:t>
      </w:r>
      <w:r>
        <w:rPr>
          <w:rFonts w:cs="Arial"/>
          <w:bCs/>
          <w:sz w:val="22"/>
          <w:szCs w:val="22"/>
        </w:rPr>
        <w:t>ingburg</w:t>
      </w:r>
      <w:r w:rsidRPr="009349AC">
        <w:rPr>
          <w:rFonts w:cs="Arial"/>
          <w:bCs/>
          <w:sz w:val="22"/>
          <w:szCs w:val="22"/>
        </w:rPr>
        <w:t>-Teams an seine Produkte und seinen Service als Begleiter bei der Entwicklung und Umsetzung von Raumkonzepten der Zukunft.</w:t>
      </w:r>
    </w:p>
    <w:p w:rsidR="009349AC" w:rsidRDefault="009349AC" w:rsidP="009349AC">
      <w:pPr>
        <w:rPr>
          <w:rFonts w:cs="Arial"/>
          <w:bCs/>
          <w:sz w:val="22"/>
          <w:szCs w:val="22"/>
        </w:rPr>
      </w:pPr>
    </w:p>
    <w:p w:rsidR="009349AC" w:rsidRDefault="009349AC" w:rsidP="009349AC">
      <w:r w:rsidRPr="009349AC">
        <w:rPr>
          <w:rFonts w:cs="Arial"/>
          <w:bCs/>
          <w:sz w:val="22"/>
          <w:szCs w:val="22"/>
        </w:rPr>
        <w:t>Sitz und Produktion des neuen Unternehmens ist Hövelhof bei Paderborn. Die Vertriebsaktivitäten werden von Ober</w:t>
      </w:r>
      <w:r>
        <w:rPr>
          <w:rFonts w:cs="Arial"/>
          <w:bCs/>
          <w:sz w:val="22"/>
          <w:szCs w:val="22"/>
        </w:rPr>
        <w:t>-</w:t>
      </w:r>
      <w:r w:rsidRPr="009349AC">
        <w:rPr>
          <w:rFonts w:cs="Arial"/>
          <w:bCs/>
          <w:sz w:val="22"/>
          <w:szCs w:val="22"/>
        </w:rPr>
        <w:t>Ramstadt bei Darmstadt gesteuert</w:t>
      </w:r>
      <w:r>
        <w:rPr>
          <w:rFonts w:cs="Arial"/>
          <w:bCs/>
          <w:sz w:val="22"/>
          <w:szCs w:val="22"/>
        </w:rPr>
        <w:t>.</w:t>
      </w:r>
      <w:r w:rsidRPr="009349AC">
        <w:t xml:space="preserve"> </w:t>
      </w:r>
    </w:p>
    <w:p w:rsidR="009349AC" w:rsidRDefault="009349AC" w:rsidP="009349AC"/>
    <w:p w:rsidR="009349AC" w:rsidRDefault="009349AC" w:rsidP="009349AC">
      <w:pPr>
        <w:rPr>
          <w:rFonts w:cs="Arial"/>
          <w:bCs/>
          <w:sz w:val="22"/>
          <w:szCs w:val="22"/>
        </w:rPr>
      </w:pPr>
      <w:r w:rsidRPr="009349AC">
        <w:rPr>
          <w:rFonts w:cs="Arial"/>
          <w:bCs/>
          <w:sz w:val="22"/>
          <w:szCs w:val="22"/>
        </w:rPr>
        <w:t>In den nächsten Jahren erwarte</w:t>
      </w:r>
      <w:r>
        <w:rPr>
          <w:rFonts w:cs="Arial"/>
          <w:bCs/>
          <w:sz w:val="22"/>
          <w:szCs w:val="22"/>
        </w:rPr>
        <w:t>t die Wingburg GmbH</w:t>
      </w:r>
      <w:r w:rsidRPr="009349AC">
        <w:rPr>
          <w:rFonts w:cs="Arial"/>
          <w:bCs/>
          <w:sz w:val="22"/>
          <w:szCs w:val="22"/>
        </w:rPr>
        <w:t xml:space="preserve"> wir ein stürmisches Wachstum im Segment der in der Wand laufenden Schiebetür. Mit diesem Blick nach vorn und um die Wünsche und Bedürfnisse </w:t>
      </w:r>
      <w:r>
        <w:rPr>
          <w:rFonts w:cs="Arial"/>
          <w:bCs/>
          <w:sz w:val="22"/>
          <w:szCs w:val="22"/>
        </w:rPr>
        <w:t>ihrer</w:t>
      </w:r>
      <w:r w:rsidRPr="009349AC">
        <w:rPr>
          <w:rFonts w:cs="Arial"/>
          <w:bCs/>
          <w:sz w:val="22"/>
          <w:szCs w:val="22"/>
        </w:rPr>
        <w:t xml:space="preserve"> Kunden wie gewohnt schnell, flexibel und qualitativ hochwertig umsetzen zu können, </w:t>
      </w:r>
      <w:r>
        <w:rPr>
          <w:rFonts w:cs="Arial"/>
          <w:bCs/>
          <w:sz w:val="22"/>
          <w:szCs w:val="22"/>
        </w:rPr>
        <w:t xml:space="preserve">wurde nicht nur die Mannschaft spürbar </w:t>
      </w:r>
      <w:r w:rsidRPr="009349AC">
        <w:rPr>
          <w:rFonts w:cs="Arial"/>
          <w:bCs/>
          <w:sz w:val="22"/>
          <w:szCs w:val="22"/>
        </w:rPr>
        <w:t xml:space="preserve">aufgestockt, sondern gleich eigens dafür eine Firma gegründet. Zahlreiche Spezialisten aus mehreren Unternehmen rund um die in der Wand ruhende Schiebetür sind in diesem neuen, schlagkräftigen Team vereint. Sie alle verbindet ein Wunsch und ein Ziel: etwas Gutes stetig noch besser zu machen! </w:t>
      </w:r>
    </w:p>
    <w:p w:rsidR="009349AC" w:rsidRDefault="009349AC" w:rsidP="009349AC">
      <w:pPr>
        <w:rPr>
          <w:rFonts w:cs="Arial"/>
          <w:bCs/>
          <w:sz w:val="22"/>
          <w:szCs w:val="22"/>
        </w:rPr>
      </w:pPr>
    </w:p>
    <w:p w:rsidR="001F0B2B" w:rsidRDefault="009349AC" w:rsidP="009349AC">
      <w:pPr>
        <w:rPr>
          <w:rFonts w:cs="Arial"/>
          <w:bCs/>
          <w:sz w:val="22"/>
          <w:szCs w:val="22"/>
        </w:rPr>
      </w:pPr>
      <w:r w:rsidRPr="009349AC">
        <w:rPr>
          <w:rFonts w:cs="Arial"/>
          <w:bCs/>
          <w:sz w:val="22"/>
          <w:szCs w:val="22"/>
        </w:rPr>
        <w:t>Ihre neue Heimat: WINGBURG.</w:t>
      </w:r>
    </w:p>
    <w:p w:rsidR="00226EB5" w:rsidRPr="00BB7594" w:rsidRDefault="00226EB5"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Pr="00FD3B6D" w:rsidRDefault="00FD3B6D" w:rsidP="00FD3B6D">
      <w:pPr>
        <w:rPr>
          <w:b/>
          <w:sz w:val="22"/>
          <w:szCs w:val="22"/>
        </w:rPr>
      </w:pPr>
      <w:r>
        <w:rPr>
          <w:b/>
          <w:sz w:val="22"/>
          <w:szCs w:val="22"/>
        </w:rPr>
        <w:lastRenderedPageBreak/>
        <w:t>Bild</w:t>
      </w:r>
    </w:p>
    <w:p w:rsidR="00FD3B6D" w:rsidRDefault="00FD3B6D" w:rsidP="000271A3">
      <w:pPr>
        <w:rPr>
          <w:b/>
          <w:bCs/>
          <w:sz w:val="18"/>
          <w:szCs w:val="18"/>
        </w:rPr>
      </w:pPr>
    </w:p>
    <w:p w:rsidR="00FD3B6D" w:rsidRDefault="00FD3B6D" w:rsidP="000271A3">
      <w:pPr>
        <w:rPr>
          <w:b/>
          <w:bCs/>
          <w:sz w:val="18"/>
          <w:szCs w:val="18"/>
        </w:rPr>
      </w:pPr>
    </w:p>
    <w:p w:rsidR="00FD3B6D" w:rsidRDefault="005A577A" w:rsidP="000271A3">
      <w:pPr>
        <w:rPr>
          <w:b/>
          <w:bCs/>
          <w:sz w:val="18"/>
          <w:szCs w:val="18"/>
        </w:rPr>
      </w:pPr>
      <w:r>
        <w:rPr>
          <w:noProof/>
          <w:lang w:eastAsia="de-DE"/>
        </w:rPr>
        <w:drawing>
          <wp:inline distT="0" distB="0" distL="0" distR="0" wp14:anchorId="7BC2DCF2" wp14:editId="7C0D8C68">
            <wp:extent cx="3804694" cy="3876675"/>
            <wp:effectExtent l="0" t="0" r="5715" b="0"/>
            <wp:docPr id="2" name="Grafik 2" descr="C:\Users\Bleck\AppData\Local\Microsoft\Windows\INetCacheContent.Word\wmd_wb_katalog_seit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ck\AppData\Local\Microsoft\Windows\INetCacheContent.Word\wmd_wb_katalog_seite_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6442" cy="3878456"/>
                    </a:xfrm>
                    <a:prstGeom prst="rect">
                      <a:avLst/>
                    </a:prstGeom>
                    <a:noFill/>
                    <a:ln>
                      <a:noFill/>
                    </a:ln>
                  </pic:spPr>
                </pic:pic>
              </a:graphicData>
            </a:graphic>
          </wp:inline>
        </w:drawing>
      </w:r>
    </w:p>
    <w:p w:rsidR="00FD3B6D" w:rsidRDefault="00FD3B6D" w:rsidP="000271A3">
      <w:pPr>
        <w:rPr>
          <w:b/>
          <w:bCs/>
          <w:sz w:val="18"/>
          <w:szCs w:val="18"/>
        </w:rPr>
      </w:pPr>
    </w:p>
    <w:p w:rsidR="00FD3B6D" w:rsidRDefault="00390B59" w:rsidP="000271A3">
      <w:pPr>
        <w:rPr>
          <w:rFonts w:cs="Arial"/>
          <w:bCs/>
          <w:sz w:val="22"/>
          <w:szCs w:val="22"/>
        </w:rPr>
      </w:pPr>
      <w:r>
        <w:rPr>
          <w:b/>
          <w:bCs/>
          <w:sz w:val="22"/>
          <w:szCs w:val="22"/>
        </w:rPr>
        <w:t xml:space="preserve">BU: </w:t>
      </w:r>
      <w:r w:rsidR="005A577A">
        <w:rPr>
          <w:rFonts w:cs="Arial"/>
          <w:bCs/>
          <w:sz w:val="22"/>
          <w:szCs w:val="22"/>
        </w:rPr>
        <w:t>Im Gegensatz zu Bausatz-Lösungen erfüllen die Einbauelemente von Wingburg immer die Norm DIN 18183-1 / 4.6</w:t>
      </w:r>
    </w:p>
    <w:p w:rsidR="00390B59" w:rsidRDefault="00390B59" w:rsidP="000271A3">
      <w:pPr>
        <w:rPr>
          <w:rFonts w:cs="Arial"/>
          <w:b/>
          <w:bCs/>
          <w:sz w:val="22"/>
          <w:szCs w:val="22"/>
        </w:rPr>
      </w:pPr>
    </w:p>
    <w:p w:rsidR="00390B59" w:rsidRDefault="00390B59" w:rsidP="000271A3">
      <w:pPr>
        <w:rPr>
          <w:rFonts w:cs="Arial"/>
          <w:b/>
          <w:bCs/>
          <w:sz w:val="22"/>
          <w:szCs w:val="22"/>
        </w:rPr>
      </w:pPr>
    </w:p>
    <w:p w:rsidR="00390B59" w:rsidRDefault="00FD3B6D" w:rsidP="000271A3">
      <w:pPr>
        <w:rPr>
          <w:rFonts w:cs="Arial"/>
          <w:bCs/>
          <w:sz w:val="22"/>
          <w:szCs w:val="22"/>
        </w:rPr>
      </w:pPr>
      <w:r w:rsidRPr="00FD3B6D">
        <w:rPr>
          <w:rFonts w:cs="Arial"/>
          <w:b/>
          <w:bCs/>
          <w:sz w:val="22"/>
          <w:szCs w:val="22"/>
        </w:rPr>
        <w:t xml:space="preserve">Bildrechte: </w:t>
      </w:r>
      <w:r>
        <w:rPr>
          <w:rFonts w:cs="Arial"/>
          <w:bCs/>
          <w:sz w:val="22"/>
          <w:szCs w:val="22"/>
        </w:rPr>
        <w:t>Wingburg GmbH</w:t>
      </w:r>
    </w:p>
    <w:p w:rsidR="00390B59" w:rsidRDefault="00390B59" w:rsidP="000271A3">
      <w:pPr>
        <w:rPr>
          <w:rFonts w:cs="Arial"/>
          <w:bCs/>
          <w:sz w:val="22"/>
          <w:szCs w:val="22"/>
        </w:rPr>
      </w:pPr>
    </w:p>
    <w:p w:rsidR="00390B59" w:rsidRDefault="00390B59" w:rsidP="000271A3">
      <w:pPr>
        <w:rPr>
          <w:rFonts w:cs="Arial"/>
          <w:bCs/>
          <w:sz w:val="22"/>
          <w:szCs w:val="22"/>
        </w:rPr>
      </w:pPr>
    </w:p>
    <w:p w:rsidR="00FD3B6D" w:rsidRPr="00390B59" w:rsidRDefault="00390B59" w:rsidP="000271A3">
      <w:pPr>
        <w:rPr>
          <w:bCs/>
          <w:sz w:val="22"/>
          <w:szCs w:val="22"/>
        </w:rPr>
      </w:pPr>
      <w:r>
        <w:rPr>
          <w:bCs/>
          <w:sz w:val="22"/>
          <w:szCs w:val="22"/>
        </w:rPr>
        <w:t>Mehr Bilder zum Download auf www.dbi-Marktentwicklung.de</w:t>
      </w: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FD3B6D" w:rsidRDefault="00FD3B6D" w:rsidP="000271A3">
      <w:pPr>
        <w:rPr>
          <w:b/>
          <w:bCs/>
          <w:sz w:val="18"/>
          <w:szCs w:val="18"/>
        </w:rPr>
      </w:pPr>
    </w:p>
    <w:p w:rsidR="000271A3" w:rsidRPr="00FD3B6D" w:rsidRDefault="003953CB" w:rsidP="000271A3">
      <w:pPr>
        <w:rPr>
          <w:b/>
          <w:bCs/>
          <w:sz w:val="22"/>
          <w:szCs w:val="22"/>
        </w:rPr>
      </w:pPr>
      <w:r w:rsidRPr="00FD3B6D">
        <w:rPr>
          <w:b/>
          <w:bCs/>
          <w:sz w:val="22"/>
          <w:szCs w:val="22"/>
        </w:rPr>
        <w:lastRenderedPageBreak/>
        <w:t>B</w:t>
      </w:r>
      <w:r w:rsidR="00712B99">
        <w:rPr>
          <w:b/>
          <w:bCs/>
          <w:sz w:val="22"/>
          <w:szCs w:val="22"/>
        </w:rPr>
        <w:t xml:space="preserve">elegexemplar, Fragen und Wünsche </w:t>
      </w:r>
      <w:r w:rsidR="000271A3" w:rsidRPr="00FD3B6D">
        <w:rPr>
          <w:b/>
          <w:bCs/>
          <w:sz w:val="22"/>
          <w:szCs w:val="22"/>
        </w:rPr>
        <w:t>bitte an:</w:t>
      </w:r>
    </w:p>
    <w:p w:rsidR="000271A3" w:rsidRPr="00FD3B6D" w:rsidRDefault="000271A3" w:rsidP="000271A3">
      <w:pPr>
        <w:rPr>
          <w:sz w:val="22"/>
          <w:szCs w:val="22"/>
        </w:rPr>
      </w:pPr>
    </w:p>
    <w:p w:rsidR="000271A3" w:rsidRPr="00FD3B6D" w:rsidRDefault="00712B99" w:rsidP="000271A3">
      <w:pPr>
        <w:rPr>
          <w:sz w:val="22"/>
          <w:szCs w:val="22"/>
        </w:rPr>
      </w:pPr>
      <w:r>
        <w:rPr>
          <w:sz w:val="22"/>
          <w:szCs w:val="22"/>
        </w:rPr>
        <w:t>db.</w:t>
      </w:r>
      <w:r w:rsidR="000271A3" w:rsidRPr="00FD3B6D">
        <w:rPr>
          <w:sz w:val="22"/>
          <w:szCs w:val="22"/>
        </w:rPr>
        <w:t xml:space="preserve">i </w:t>
      </w:r>
      <w:r w:rsidR="00FD3B6D">
        <w:rPr>
          <w:sz w:val="22"/>
          <w:szCs w:val="22"/>
        </w:rPr>
        <w:t>Marktentwicklung</w:t>
      </w:r>
    </w:p>
    <w:p w:rsidR="00FD3B6D" w:rsidRDefault="00FD3B6D" w:rsidP="000271A3">
      <w:pPr>
        <w:rPr>
          <w:sz w:val="22"/>
          <w:szCs w:val="22"/>
        </w:rPr>
      </w:pPr>
      <w:r>
        <w:rPr>
          <w:sz w:val="22"/>
          <w:szCs w:val="22"/>
        </w:rPr>
        <w:t>Dietmar Bleck</w:t>
      </w:r>
    </w:p>
    <w:p w:rsidR="00712B99" w:rsidRDefault="00FD3B6D" w:rsidP="000271A3">
      <w:pPr>
        <w:rPr>
          <w:sz w:val="22"/>
          <w:szCs w:val="22"/>
        </w:rPr>
      </w:pPr>
      <w:r>
        <w:rPr>
          <w:sz w:val="22"/>
          <w:szCs w:val="22"/>
        </w:rPr>
        <w:t>St</w:t>
      </w:r>
      <w:r w:rsidR="00712B99">
        <w:rPr>
          <w:sz w:val="22"/>
          <w:szCs w:val="22"/>
        </w:rPr>
        <w:t>.</w:t>
      </w:r>
      <w:r>
        <w:rPr>
          <w:sz w:val="22"/>
          <w:szCs w:val="22"/>
        </w:rPr>
        <w:t>-</w:t>
      </w:r>
      <w:r w:rsidR="000271A3" w:rsidRPr="00FD3B6D">
        <w:rPr>
          <w:sz w:val="22"/>
          <w:szCs w:val="22"/>
        </w:rPr>
        <w:t>Mergener</w:t>
      </w:r>
      <w:r>
        <w:rPr>
          <w:sz w:val="22"/>
          <w:szCs w:val="22"/>
        </w:rPr>
        <w:t>-</w:t>
      </w:r>
      <w:r w:rsidR="000271A3" w:rsidRPr="00FD3B6D">
        <w:rPr>
          <w:sz w:val="22"/>
          <w:szCs w:val="22"/>
        </w:rPr>
        <w:t>Str. 22</w:t>
      </w:r>
    </w:p>
    <w:p w:rsidR="000271A3" w:rsidRPr="00FD3B6D" w:rsidRDefault="000271A3" w:rsidP="000271A3">
      <w:pPr>
        <w:rPr>
          <w:sz w:val="22"/>
          <w:szCs w:val="22"/>
        </w:rPr>
      </w:pPr>
      <w:r w:rsidRPr="00FD3B6D">
        <w:rPr>
          <w:sz w:val="22"/>
          <w:szCs w:val="22"/>
        </w:rPr>
        <w:t>D-54292 Trier</w:t>
      </w:r>
    </w:p>
    <w:p w:rsidR="000271A3" w:rsidRPr="00FD3B6D" w:rsidRDefault="000271A3" w:rsidP="000271A3">
      <w:pPr>
        <w:rPr>
          <w:sz w:val="22"/>
          <w:szCs w:val="22"/>
        </w:rPr>
      </w:pPr>
      <w:r w:rsidRPr="00FD3B6D">
        <w:rPr>
          <w:sz w:val="22"/>
          <w:szCs w:val="22"/>
        </w:rPr>
        <w:t>0651-1501132</w:t>
      </w:r>
    </w:p>
    <w:p w:rsidR="000271A3" w:rsidRPr="00FD3B6D" w:rsidRDefault="00A621C0" w:rsidP="000271A3">
      <w:pPr>
        <w:rPr>
          <w:sz w:val="22"/>
          <w:szCs w:val="22"/>
        </w:rPr>
      </w:pPr>
      <w:r>
        <w:rPr>
          <w:sz w:val="22"/>
          <w:szCs w:val="22"/>
        </w:rPr>
        <w:t>d.bleck</w:t>
      </w:r>
      <w:r w:rsidR="000271A3" w:rsidRPr="00FD3B6D">
        <w:rPr>
          <w:sz w:val="22"/>
          <w:szCs w:val="22"/>
        </w:rPr>
        <w:t>@dbi-</w:t>
      </w:r>
      <w:r>
        <w:rPr>
          <w:sz w:val="22"/>
          <w:szCs w:val="22"/>
        </w:rPr>
        <w:t>Marktentwicklung</w:t>
      </w:r>
      <w:r w:rsidR="000271A3" w:rsidRPr="00FD3B6D">
        <w:rPr>
          <w:sz w:val="22"/>
          <w:szCs w:val="22"/>
        </w:rPr>
        <w:t>.de</w:t>
      </w:r>
    </w:p>
    <w:p w:rsidR="000271A3" w:rsidRPr="00FD3B6D" w:rsidRDefault="000271A3" w:rsidP="000271A3">
      <w:pPr>
        <w:rPr>
          <w:sz w:val="22"/>
          <w:szCs w:val="22"/>
        </w:rPr>
      </w:pPr>
    </w:p>
    <w:p w:rsidR="00A621C0" w:rsidRDefault="00A621C0" w:rsidP="00712B99">
      <w:pPr>
        <w:rPr>
          <w:b/>
          <w:bCs/>
          <w:sz w:val="22"/>
          <w:szCs w:val="22"/>
        </w:rPr>
      </w:pPr>
    </w:p>
    <w:p w:rsidR="00712B99" w:rsidRPr="00A621C0" w:rsidRDefault="00712B99" w:rsidP="00712B99">
      <w:pPr>
        <w:rPr>
          <w:bCs/>
          <w:sz w:val="22"/>
          <w:szCs w:val="22"/>
        </w:rPr>
      </w:pPr>
      <w:r w:rsidRPr="00A621C0">
        <w:rPr>
          <w:bCs/>
          <w:sz w:val="22"/>
          <w:szCs w:val="22"/>
        </w:rPr>
        <w:t xml:space="preserve">Diese Pressemeldung finden Sie </w:t>
      </w:r>
      <w:r w:rsidR="00A621C0" w:rsidRPr="00A621C0">
        <w:rPr>
          <w:bCs/>
          <w:sz w:val="22"/>
          <w:szCs w:val="22"/>
        </w:rPr>
        <w:t xml:space="preserve">zum </w:t>
      </w:r>
      <w:r w:rsidR="00A621C0" w:rsidRPr="00A621C0">
        <w:rPr>
          <w:b/>
          <w:bCs/>
          <w:sz w:val="22"/>
          <w:szCs w:val="22"/>
        </w:rPr>
        <w:t>Download</w:t>
      </w:r>
      <w:r w:rsidR="00A621C0" w:rsidRPr="00A621C0">
        <w:rPr>
          <w:bCs/>
          <w:sz w:val="22"/>
          <w:szCs w:val="22"/>
        </w:rPr>
        <w:t xml:space="preserve"> auf</w:t>
      </w:r>
      <w:r w:rsidRPr="00A621C0">
        <w:rPr>
          <w:bCs/>
          <w:sz w:val="22"/>
          <w:szCs w:val="22"/>
        </w:rPr>
        <w:t xml:space="preserve"> </w:t>
      </w:r>
    </w:p>
    <w:p w:rsidR="00712B99" w:rsidRDefault="00712B99" w:rsidP="00712B99">
      <w:pPr>
        <w:rPr>
          <w:b/>
          <w:bCs/>
          <w:sz w:val="22"/>
          <w:szCs w:val="22"/>
        </w:rPr>
      </w:pPr>
    </w:p>
    <w:p w:rsidR="00712B99" w:rsidRPr="00A621C0" w:rsidRDefault="00390B59" w:rsidP="00712B99">
      <w:pPr>
        <w:rPr>
          <w:sz w:val="22"/>
          <w:szCs w:val="22"/>
        </w:rPr>
      </w:pPr>
      <w:r w:rsidRPr="00390B59">
        <w:rPr>
          <w:b/>
          <w:sz w:val="22"/>
          <w:szCs w:val="22"/>
        </w:rPr>
        <w:t>www.dbi-marktentwicklung.de/public-relations/pressemeldungen.html</w:t>
      </w:r>
    </w:p>
    <w:p w:rsidR="00CE67C2" w:rsidRPr="00FD3B6D" w:rsidRDefault="00CE67C2" w:rsidP="000271A3">
      <w:pPr>
        <w:rPr>
          <w:b/>
          <w:bCs/>
          <w:sz w:val="22"/>
          <w:szCs w:val="22"/>
        </w:rPr>
      </w:pPr>
    </w:p>
    <w:p w:rsidR="00CE67C2" w:rsidRPr="00FD3B6D" w:rsidRDefault="00CE67C2" w:rsidP="000271A3">
      <w:pPr>
        <w:rPr>
          <w:b/>
          <w:bCs/>
          <w:sz w:val="22"/>
          <w:szCs w:val="22"/>
        </w:rPr>
      </w:pPr>
    </w:p>
    <w:p w:rsidR="008A32B8" w:rsidRDefault="008A32B8" w:rsidP="008A32B8">
      <w:pPr>
        <w:rPr>
          <w:b/>
          <w:bCs/>
          <w:sz w:val="22"/>
          <w:szCs w:val="22"/>
          <w:lang w:val="nl-NL"/>
        </w:rPr>
      </w:pPr>
      <w:r w:rsidRPr="00CF1802">
        <w:rPr>
          <w:b/>
          <w:bCs/>
          <w:sz w:val="22"/>
          <w:szCs w:val="22"/>
          <w:lang w:val="nl-NL"/>
        </w:rPr>
        <w:t xml:space="preserve">Sitz der Gesellschaft: </w:t>
      </w:r>
    </w:p>
    <w:p w:rsidR="008A32B8" w:rsidRDefault="008A32B8" w:rsidP="008A32B8">
      <w:pPr>
        <w:rPr>
          <w:b/>
          <w:bCs/>
          <w:sz w:val="22"/>
          <w:szCs w:val="22"/>
          <w:lang w:val="nl-NL"/>
        </w:rPr>
      </w:pPr>
    </w:p>
    <w:p w:rsidR="008A32B8" w:rsidRPr="008A32B8" w:rsidRDefault="008A32B8" w:rsidP="008A32B8">
      <w:pPr>
        <w:rPr>
          <w:bCs/>
          <w:sz w:val="22"/>
          <w:szCs w:val="22"/>
          <w:lang w:val="nl-NL"/>
        </w:rPr>
      </w:pPr>
      <w:r w:rsidRPr="008A32B8">
        <w:rPr>
          <w:bCs/>
          <w:sz w:val="22"/>
          <w:szCs w:val="22"/>
          <w:lang w:val="nl-NL"/>
        </w:rPr>
        <w:t>W</w:t>
      </w:r>
      <w:r>
        <w:rPr>
          <w:bCs/>
          <w:sz w:val="22"/>
          <w:szCs w:val="22"/>
          <w:lang w:val="nl-NL"/>
        </w:rPr>
        <w:t>ingburg</w:t>
      </w:r>
      <w:r w:rsidRPr="008A32B8">
        <w:rPr>
          <w:bCs/>
          <w:sz w:val="22"/>
          <w:szCs w:val="22"/>
          <w:lang w:val="nl-NL"/>
        </w:rPr>
        <w:t xml:space="preserve"> GmbH </w:t>
      </w:r>
    </w:p>
    <w:p w:rsidR="008A32B8" w:rsidRPr="008A32B8" w:rsidRDefault="008A32B8" w:rsidP="008A32B8">
      <w:pPr>
        <w:rPr>
          <w:bCs/>
          <w:sz w:val="22"/>
          <w:szCs w:val="22"/>
          <w:lang w:val="nl-NL"/>
        </w:rPr>
      </w:pPr>
      <w:r w:rsidRPr="008A32B8">
        <w:rPr>
          <w:bCs/>
          <w:sz w:val="22"/>
          <w:szCs w:val="22"/>
          <w:lang w:val="nl-NL"/>
        </w:rPr>
        <w:t xml:space="preserve">Hövelrieger Straße 26 </w:t>
      </w:r>
    </w:p>
    <w:p w:rsidR="008A32B8" w:rsidRPr="008A32B8" w:rsidRDefault="008A32B8" w:rsidP="008A32B8">
      <w:pPr>
        <w:rPr>
          <w:bCs/>
          <w:sz w:val="22"/>
          <w:szCs w:val="22"/>
          <w:lang w:val="nl-NL"/>
        </w:rPr>
      </w:pPr>
      <w:r w:rsidRPr="008A32B8">
        <w:rPr>
          <w:bCs/>
          <w:sz w:val="22"/>
          <w:szCs w:val="22"/>
          <w:lang w:val="nl-NL"/>
        </w:rPr>
        <w:t>33161 Hövelhof</w:t>
      </w:r>
    </w:p>
    <w:p w:rsidR="008A32B8" w:rsidRDefault="008A32B8" w:rsidP="008A32B8">
      <w:pPr>
        <w:rPr>
          <w:b/>
          <w:bCs/>
          <w:sz w:val="22"/>
          <w:szCs w:val="22"/>
          <w:lang w:val="nl-NL"/>
        </w:rPr>
      </w:pPr>
    </w:p>
    <w:p w:rsidR="008A32B8" w:rsidRDefault="008A32B8" w:rsidP="008A32B8">
      <w:pPr>
        <w:rPr>
          <w:b/>
          <w:bCs/>
          <w:sz w:val="22"/>
          <w:szCs w:val="22"/>
          <w:lang w:val="nl-NL"/>
        </w:rPr>
      </w:pPr>
      <w:r w:rsidRPr="00CF1802">
        <w:rPr>
          <w:b/>
          <w:bCs/>
          <w:sz w:val="22"/>
          <w:szCs w:val="22"/>
          <w:lang w:val="nl-NL"/>
        </w:rPr>
        <w:t xml:space="preserve">Vertriebsniederlassung: </w:t>
      </w:r>
    </w:p>
    <w:p w:rsidR="008A32B8" w:rsidRDefault="008A32B8" w:rsidP="008A32B8">
      <w:pPr>
        <w:rPr>
          <w:b/>
          <w:bCs/>
          <w:sz w:val="22"/>
          <w:szCs w:val="22"/>
          <w:lang w:val="nl-NL"/>
        </w:rPr>
      </w:pPr>
    </w:p>
    <w:p w:rsidR="008A32B8" w:rsidRPr="008A32B8" w:rsidRDefault="008A32B8" w:rsidP="008A32B8">
      <w:pPr>
        <w:rPr>
          <w:bCs/>
          <w:sz w:val="22"/>
          <w:szCs w:val="22"/>
          <w:lang w:val="nl-NL"/>
        </w:rPr>
      </w:pPr>
      <w:r>
        <w:rPr>
          <w:bCs/>
          <w:sz w:val="22"/>
          <w:szCs w:val="22"/>
          <w:lang w:val="nl-NL"/>
        </w:rPr>
        <w:t>Wingburg</w:t>
      </w:r>
      <w:r w:rsidRPr="008A32B8">
        <w:rPr>
          <w:bCs/>
          <w:sz w:val="22"/>
          <w:szCs w:val="22"/>
          <w:lang w:val="nl-NL"/>
        </w:rPr>
        <w:t xml:space="preserve"> GmbH </w:t>
      </w:r>
    </w:p>
    <w:p w:rsidR="008A32B8" w:rsidRPr="008A32B8" w:rsidRDefault="008A32B8" w:rsidP="008A32B8">
      <w:pPr>
        <w:rPr>
          <w:bCs/>
          <w:sz w:val="22"/>
          <w:szCs w:val="22"/>
          <w:lang w:val="nl-NL"/>
        </w:rPr>
      </w:pPr>
      <w:r w:rsidRPr="008A32B8">
        <w:rPr>
          <w:bCs/>
          <w:sz w:val="22"/>
          <w:szCs w:val="22"/>
          <w:lang w:val="nl-NL"/>
        </w:rPr>
        <w:t xml:space="preserve">Falconstraße 9 </w:t>
      </w:r>
    </w:p>
    <w:p w:rsidR="008A32B8" w:rsidRPr="008A32B8" w:rsidRDefault="008A32B8" w:rsidP="008A32B8">
      <w:pPr>
        <w:rPr>
          <w:bCs/>
          <w:sz w:val="22"/>
          <w:szCs w:val="22"/>
          <w:lang w:val="nl-NL"/>
        </w:rPr>
      </w:pPr>
      <w:r w:rsidRPr="008A32B8">
        <w:rPr>
          <w:bCs/>
          <w:sz w:val="22"/>
          <w:szCs w:val="22"/>
          <w:lang w:val="nl-NL"/>
        </w:rPr>
        <w:t>64372 Ober-Ramstadt</w:t>
      </w:r>
    </w:p>
    <w:p w:rsidR="008A32B8" w:rsidRDefault="008A32B8" w:rsidP="000271A3">
      <w:pPr>
        <w:rPr>
          <w:b/>
          <w:bCs/>
          <w:sz w:val="22"/>
          <w:szCs w:val="22"/>
          <w:lang w:val="nl-NL"/>
        </w:rPr>
      </w:pPr>
    </w:p>
    <w:p w:rsidR="008A32B8" w:rsidRDefault="008A32B8" w:rsidP="000271A3">
      <w:pPr>
        <w:rPr>
          <w:b/>
          <w:bCs/>
          <w:sz w:val="22"/>
          <w:szCs w:val="22"/>
          <w:lang w:val="nl-NL"/>
        </w:rPr>
      </w:pPr>
    </w:p>
    <w:p w:rsidR="000271A3" w:rsidRPr="00FD3B6D" w:rsidRDefault="00712B99" w:rsidP="000271A3">
      <w:pPr>
        <w:rPr>
          <w:b/>
          <w:bCs/>
          <w:sz w:val="22"/>
          <w:szCs w:val="22"/>
        </w:rPr>
      </w:pPr>
      <w:r>
        <w:rPr>
          <w:b/>
          <w:bCs/>
          <w:sz w:val="22"/>
          <w:szCs w:val="22"/>
        </w:rPr>
        <w:t>Ansprechpartner bei der Wingburg GmbH</w:t>
      </w:r>
      <w:r w:rsidR="000271A3" w:rsidRPr="00FD3B6D">
        <w:rPr>
          <w:b/>
          <w:bCs/>
          <w:sz w:val="22"/>
          <w:szCs w:val="22"/>
        </w:rPr>
        <w:t>:</w:t>
      </w:r>
    </w:p>
    <w:p w:rsidR="000271A3" w:rsidRPr="00FD3B6D" w:rsidRDefault="000271A3" w:rsidP="000271A3">
      <w:pPr>
        <w:rPr>
          <w:sz w:val="22"/>
          <w:szCs w:val="22"/>
        </w:rPr>
      </w:pPr>
    </w:p>
    <w:p w:rsidR="000271A3" w:rsidRPr="00712B99" w:rsidRDefault="00712B99" w:rsidP="000271A3">
      <w:pPr>
        <w:rPr>
          <w:sz w:val="22"/>
          <w:szCs w:val="22"/>
        </w:rPr>
      </w:pPr>
      <w:r>
        <w:rPr>
          <w:sz w:val="22"/>
          <w:szCs w:val="22"/>
        </w:rPr>
        <w:t>Anja Jahn</w:t>
      </w:r>
    </w:p>
    <w:p w:rsidR="000271A3" w:rsidRPr="00712B99" w:rsidRDefault="00712B99" w:rsidP="005314A4">
      <w:pPr>
        <w:rPr>
          <w:sz w:val="22"/>
          <w:szCs w:val="22"/>
        </w:rPr>
      </w:pPr>
      <w:r w:rsidRPr="00712B99">
        <w:rPr>
          <w:sz w:val="22"/>
          <w:szCs w:val="22"/>
        </w:rPr>
        <w:t>Marketing</w:t>
      </w:r>
    </w:p>
    <w:p w:rsidR="000271A3" w:rsidRPr="00FD3B6D" w:rsidRDefault="00712B99" w:rsidP="000271A3">
      <w:pPr>
        <w:rPr>
          <w:sz w:val="22"/>
          <w:szCs w:val="22"/>
          <w:lang w:val="nl-NL"/>
        </w:rPr>
      </w:pPr>
      <w:r>
        <w:rPr>
          <w:sz w:val="22"/>
          <w:szCs w:val="22"/>
          <w:lang w:val="nl-NL"/>
        </w:rPr>
        <w:t>Hövelrieger Straße 26</w:t>
      </w:r>
    </w:p>
    <w:p w:rsidR="000271A3" w:rsidRPr="00FD3B6D" w:rsidRDefault="00712B99" w:rsidP="000271A3">
      <w:pPr>
        <w:rPr>
          <w:sz w:val="22"/>
          <w:szCs w:val="22"/>
          <w:lang w:val="nl-NL"/>
        </w:rPr>
      </w:pPr>
      <w:r>
        <w:rPr>
          <w:sz w:val="22"/>
          <w:szCs w:val="22"/>
          <w:lang w:val="nl-NL"/>
        </w:rPr>
        <w:t>33161 Hövelhof</w:t>
      </w:r>
    </w:p>
    <w:p w:rsidR="000271A3" w:rsidRPr="00FD3B6D" w:rsidRDefault="00712B99" w:rsidP="000271A3">
      <w:pPr>
        <w:rPr>
          <w:sz w:val="22"/>
          <w:szCs w:val="22"/>
          <w:lang w:val="nl-NL"/>
        </w:rPr>
      </w:pPr>
      <w:r>
        <w:rPr>
          <w:sz w:val="22"/>
          <w:szCs w:val="22"/>
          <w:lang w:val="nl-NL"/>
        </w:rPr>
        <w:t>ajahn</w:t>
      </w:r>
      <w:r w:rsidR="000271A3" w:rsidRPr="00FD3B6D">
        <w:rPr>
          <w:sz w:val="22"/>
          <w:szCs w:val="22"/>
          <w:lang w:val="nl-NL"/>
        </w:rPr>
        <w:t>@</w:t>
      </w:r>
      <w:r>
        <w:rPr>
          <w:sz w:val="22"/>
          <w:szCs w:val="22"/>
          <w:lang w:val="nl-NL"/>
        </w:rPr>
        <w:t>wingburg.de</w:t>
      </w:r>
    </w:p>
    <w:p w:rsidR="000271A3" w:rsidRPr="00FD3B6D" w:rsidRDefault="000271A3" w:rsidP="000271A3">
      <w:pPr>
        <w:rPr>
          <w:sz w:val="22"/>
          <w:szCs w:val="22"/>
          <w:lang w:val="nl-NL"/>
        </w:rPr>
      </w:pPr>
    </w:p>
    <w:p w:rsidR="008A32B8" w:rsidRPr="008A32B8" w:rsidRDefault="000271A3" w:rsidP="00CF1802">
      <w:pPr>
        <w:rPr>
          <w:noProof/>
          <w:sz w:val="22"/>
          <w:szCs w:val="22"/>
          <w:lang w:val="nl-NL"/>
        </w:rPr>
      </w:pPr>
      <w:r w:rsidRPr="00FD3B6D">
        <w:rPr>
          <w:b/>
          <w:sz w:val="22"/>
          <w:szCs w:val="22"/>
          <w:lang w:val="nl-NL"/>
        </w:rPr>
        <w:t>www.</w:t>
      </w:r>
      <w:r w:rsidR="00712B99">
        <w:rPr>
          <w:b/>
          <w:sz w:val="22"/>
          <w:szCs w:val="22"/>
          <w:lang w:val="nl-NL"/>
        </w:rPr>
        <w:t>wingburg</w:t>
      </w:r>
      <w:r w:rsidRPr="00FD3B6D">
        <w:rPr>
          <w:b/>
          <w:sz w:val="22"/>
          <w:szCs w:val="22"/>
          <w:lang w:val="nl-NL"/>
        </w:rPr>
        <w:t>.</w:t>
      </w:r>
      <w:r w:rsidR="00B17F1C" w:rsidRPr="00FD3B6D">
        <w:rPr>
          <w:b/>
          <w:sz w:val="22"/>
          <w:szCs w:val="22"/>
          <w:lang w:val="nl-NL"/>
        </w:rPr>
        <w:t>d</w:t>
      </w:r>
      <w:r w:rsidR="003953CB" w:rsidRPr="00FD3B6D">
        <w:rPr>
          <w:b/>
          <w:noProof/>
          <w:sz w:val="22"/>
          <w:szCs w:val="22"/>
          <w:lang w:val="nl-NL"/>
        </w:rPr>
        <w:t>e</w:t>
      </w:r>
    </w:p>
    <w:sectPr w:rsidR="008A32B8" w:rsidRPr="008A32B8" w:rsidSect="001760BF">
      <w:headerReference w:type="even" r:id="rId9"/>
      <w:headerReference w:type="default" r:id="rId10"/>
      <w:footerReference w:type="even" r:id="rId11"/>
      <w:footerReference w:type="default" r:id="rId12"/>
      <w:headerReference w:type="first" r:id="rId13"/>
      <w:footerReference w:type="first" r:id="rId14"/>
      <w:pgSz w:w="11906" w:h="16838" w:code="9"/>
      <w:pgMar w:top="5103" w:right="2835" w:bottom="1701" w:left="1701" w:header="709" w:footer="709" w:gutter="0"/>
      <w:pgNumType w:start="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5D" w:rsidRDefault="00773D5D">
      <w:r>
        <w:separator/>
      </w:r>
    </w:p>
  </w:endnote>
  <w:endnote w:type="continuationSeparator" w:id="0">
    <w:p w:rsidR="00773D5D" w:rsidRDefault="0077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BF" w:rsidRDefault="00587CB2" w:rsidP="00505EC7">
    <w:pPr>
      <w:pStyle w:val="Fuzeile"/>
      <w:framePr w:wrap="around" w:vAnchor="text" w:hAnchor="margin" w:xAlign="center" w:y="1"/>
      <w:rPr>
        <w:rStyle w:val="Seitenzahl"/>
      </w:rPr>
    </w:pPr>
    <w:r>
      <w:rPr>
        <w:rStyle w:val="Seitenzahl"/>
      </w:rPr>
      <w:fldChar w:fldCharType="begin"/>
    </w:r>
    <w:r w:rsidR="001760BF">
      <w:rPr>
        <w:rStyle w:val="Seitenzahl"/>
      </w:rPr>
      <w:instrText xml:space="preserve">PAGE  </w:instrText>
    </w:r>
    <w:r>
      <w:rPr>
        <w:rStyle w:val="Seitenzahl"/>
      </w:rPr>
      <w:fldChar w:fldCharType="end"/>
    </w:r>
  </w:p>
  <w:p w:rsidR="001760BF" w:rsidRDefault="00176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BF" w:rsidRPr="00E86E72" w:rsidRDefault="00587CB2" w:rsidP="00505EC7">
    <w:pPr>
      <w:pStyle w:val="Fuzeile"/>
      <w:framePr w:wrap="around" w:vAnchor="text" w:hAnchor="margin" w:xAlign="center" w:y="1"/>
      <w:rPr>
        <w:rStyle w:val="Seitenzahl"/>
        <w:sz w:val="18"/>
      </w:rPr>
    </w:pPr>
    <w:r w:rsidRPr="00E86E72">
      <w:rPr>
        <w:rStyle w:val="Seitenzahl"/>
        <w:sz w:val="18"/>
      </w:rPr>
      <w:fldChar w:fldCharType="begin"/>
    </w:r>
    <w:r w:rsidR="001760BF" w:rsidRPr="00E86E72">
      <w:rPr>
        <w:rStyle w:val="Seitenzahl"/>
        <w:sz w:val="18"/>
      </w:rPr>
      <w:instrText xml:space="preserve"> PAGE  </w:instrText>
    </w:r>
    <w:r w:rsidRPr="00E86E72">
      <w:rPr>
        <w:rStyle w:val="Seitenzahl"/>
        <w:sz w:val="18"/>
      </w:rPr>
      <w:fldChar w:fldCharType="separate"/>
    </w:r>
    <w:r w:rsidR="00A60D9B">
      <w:rPr>
        <w:rStyle w:val="Seitenzahl"/>
        <w:noProof/>
        <w:sz w:val="18"/>
      </w:rPr>
      <w:t>4</w:t>
    </w:r>
    <w:r w:rsidRPr="00E86E72">
      <w:rPr>
        <w:rStyle w:val="Seitenzahl"/>
        <w:sz w:val="18"/>
      </w:rPr>
      <w:fldChar w:fldCharType="end"/>
    </w:r>
  </w:p>
  <w:p w:rsidR="001760BF" w:rsidRDefault="001760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41" w:rsidRDefault="00131E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5D" w:rsidRDefault="00773D5D">
      <w:r>
        <w:separator/>
      </w:r>
    </w:p>
  </w:footnote>
  <w:footnote w:type="continuationSeparator" w:id="0">
    <w:p w:rsidR="00773D5D" w:rsidRDefault="0077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41" w:rsidRDefault="00131E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74" w:rsidRPr="00EC107D" w:rsidRDefault="00D21A98" w:rsidP="001F3674">
    <w:pPr>
      <w:pStyle w:val="Kopfzeile"/>
    </w:pPr>
    <w:r>
      <w:rPr>
        <w:noProof/>
        <w:lang w:eastAsia="de-DE"/>
      </w:rPr>
      <mc:AlternateContent>
        <mc:Choice Requires="wps">
          <w:drawing>
            <wp:anchor distT="0" distB="0" distL="114300" distR="114300" simplePos="0" relativeHeight="251657728" behindDoc="0" locked="0" layoutInCell="1" allowOverlap="1">
              <wp:simplePos x="0" y="0"/>
              <wp:positionH relativeFrom="margin">
                <wp:posOffset>-89535</wp:posOffset>
              </wp:positionH>
              <wp:positionV relativeFrom="paragraph">
                <wp:posOffset>-450215</wp:posOffset>
              </wp:positionV>
              <wp:extent cx="5610225" cy="31146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114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3674" w:rsidRPr="00650C85" w:rsidRDefault="001F3674" w:rsidP="00650C85">
                          <w:pPr>
                            <w:jc w:val="center"/>
                            <w:rPr>
                              <w:sz w:val="44"/>
                              <w:szCs w:val="44"/>
                            </w:rPr>
                          </w:pPr>
                        </w:p>
                        <w:p w:rsidR="001F3674" w:rsidRDefault="009153D7">
                          <w:pPr>
                            <w:rPr>
                              <w:sz w:val="44"/>
                              <w:szCs w:val="44"/>
                            </w:rPr>
                          </w:pPr>
                          <w:r w:rsidRPr="009153D7">
                            <w:rPr>
                              <w:noProof/>
                              <w:sz w:val="44"/>
                              <w:szCs w:val="44"/>
                              <w:lang w:eastAsia="de-DE"/>
                            </w:rPr>
                            <w:drawing>
                              <wp:inline distT="0" distB="0" distL="0" distR="0" wp14:anchorId="140FD414" wp14:editId="3E47C308">
                                <wp:extent cx="4629150" cy="758416"/>
                                <wp:effectExtent l="0" t="0" r="0" b="3810"/>
                                <wp:docPr id="3" name="Grafik 3" descr="F:\B I L D E R\WINGBURG\LOGO\wb_logo_que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I L D E R\WINGBURG\LOGO\wb_logo_quer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8620" cy="771436"/>
                                        </a:xfrm>
                                        <a:prstGeom prst="rect">
                                          <a:avLst/>
                                        </a:prstGeom>
                                        <a:noFill/>
                                        <a:ln>
                                          <a:noFill/>
                                        </a:ln>
                                      </pic:spPr>
                                    </pic:pic>
                                  </a:graphicData>
                                </a:graphic>
                              </wp:inline>
                            </w:drawing>
                          </w:r>
                        </w:p>
                        <w:p w:rsidR="009153D7" w:rsidRDefault="009153D7" w:rsidP="001F3674">
                          <w:pPr>
                            <w:jc w:val="distribute"/>
                            <w:rPr>
                              <w:b/>
                              <w:bCs/>
                              <w:sz w:val="40"/>
                              <w:szCs w:val="40"/>
                              <w:lang w:val="en-GB"/>
                            </w:rPr>
                          </w:pPr>
                        </w:p>
                        <w:p w:rsidR="00516F18" w:rsidRPr="002947D5" w:rsidRDefault="00516F18" w:rsidP="002947D5">
                          <w:pPr>
                            <w:rPr>
                              <w:sz w:val="40"/>
                              <w:szCs w:val="40"/>
                            </w:rPr>
                          </w:pPr>
                          <w:r w:rsidRPr="002947D5">
                            <w:rPr>
                              <w:b/>
                              <w:bCs/>
                              <w:sz w:val="40"/>
                              <w:szCs w:val="40"/>
                            </w:rPr>
                            <w:t>Pressemeldung</w:t>
                          </w:r>
                          <w:r w:rsidR="001F3674" w:rsidRPr="002947D5">
                            <w:rPr>
                              <w:sz w:val="40"/>
                              <w:szCs w:val="40"/>
                            </w:rPr>
                            <w:t xml:space="preserve"> </w:t>
                          </w:r>
                          <w:r w:rsidR="009347D2" w:rsidRPr="002947D5">
                            <w:rPr>
                              <w:sz w:val="40"/>
                              <w:szCs w:val="40"/>
                            </w:rPr>
                            <w:t xml:space="preserve"> </w:t>
                          </w:r>
                        </w:p>
                        <w:p w:rsidR="00197902" w:rsidRDefault="00197902">
                          <w:pPr>
                            <w:rPr>
                              <w:sz w:val="16"/>
                              <w:szCs w:val="16"/>
                            </w:rPr>
                          </w:pPr>
                        </w:p>
                        <w:p w:rsidR="00FD3B6D" w:rsidRPr="002947D5" w:rsidRDefault="00FD3B6D">
                          <w:pPr>
                            <w:rPr>
                              <w:sz w:val="16"/>
                              <w:szCs w:val="16"/>
                            </w:rPr>
                          </w:pPr>
                        </w:p>
                        <w:p w:rsidR="001F3674" w:rsidRPr="002947D5" w:rsidRDefault="001F3674" w:rsidP="000B7ECF">
                          <w:pPr>
                            <w:jc w:val="both"/>
                            <w:rPr>
                              <w:b/>
                              <w:bCs/>
                              <w:sz w:val="18"/>
                              <w:szCs w:val="18"/>
                            </w:rPr>
                          </w:pPr>
                        </w:p>
                        <w:p w:rsidR="007C4BF1" w:rsidRPr="002947D5" w:rsidRDefault="009153D7" w:rsidP="00FD3B6D">
                          <w:pPr>
                            <w:rPr>
                              <w:b/>
                              <w:bCs/>
                              <w:sz w:val="18"/>
                              <w:szCs w:val="18"/>
                            </w:rPr>
                          </w:pPr>
                          <w:r w:rsidRPr="002947D5">
                            <w:rPr>
                              <w:b/>
                              <w:bCs/>
                              <w:sz w:val="18"/>
                              <w:szCs w:val="18"/>
                            </w:rPr>
                            <w:t xml:space="preserve">Wingburg GmbH </w:t>
                          </w:r>
                          <w:r w:rsidR="002947D5">
                            <w:rPr>
                              <w:b/>
                              <w:bCs/>
                              <w:sz w:val="18"/>
                              <w:szCs w:val="18"/>
                            </w:rPr>
                            <w:t xml:space="preserve">. </w:t>
                          </w:r>
                          <w:r w:rsidRPr="002947D5">
                            <w:rPr>
                              <w:b/>
                              <w:bCs/>
                              <w:sz w:val="18"/>
                              <w:szCs w:val="18"/>
                            </w:rPr>
                            <w:t xml:space="preserve">Hövelrieger </w:t>
                          </w:r>
                          <w:r>
                            <w:rPr>
                              <w:b/>
                              <w:bCs/>
                              <w:sz w:val="18"/>
                              <w:szCs w:val="18"/>
                            </w:rPr>
                            <w:t>Straße 26</w:t>
                          </w:r>
                          <w:r w:rsidR="002947D5">
                            <w:rPr>
                              <w:b/>
                              <w:bCs/>
                              <w:sz w:val="18"/>
                              <w:szCs w:val="18"/>
                            </w:rPr>
                            <w:t xml:space="preserve"> . </w:t>
                          </w:r>
                          <w:r w:rsidRPr="009153D7">
                            <w:rPr>
                              <w:b/>
                              <w:bCs/>
                              <w:sz w:val="18"/>
                              <w:szCs w:val="18"/>
                            </w:rPr>
                            <w:t>33161 Hövelhof</w:t>
                          </w:r>
                          <w:r w:rsidR="002947D5">
                            <w:rPr>
                              <w:b/>
                              <w:bCs/>
                              <w:sz w:val="18"/>
                              <w:szCs w:val="18"/>
                            </w:rPr>
                            <w:t xml:space="preserve"> . </w:t>
                          </w:r>
                          <w:r w:rsidRPr="00C15928">
                            <w:rPr>
                              <w:b/>
                              <w:bCs/>
                              <w:sz w:val="18"/>
                              <w:szCs w:val="18"/>
                            </w:rPr>
                            <w:t>www.</w:t>
                          </w:r>
                          <w:r>
                            <w:rPr>
                              <w:b/>
                              <w:bCs/>
                              <w:sz w:val="18"/>
                              <w:szCs w:val="18"/>
                            </w:rPr>
                            <w:t>wingburg.de</w:t>
                          </w:r>
                          <w:r w:rsidRPr="00C15928">
                            <w:rPr>
                              <w:b/>
                              <w:bCs/>
                              <w:sz w:val="18"/>
                              <w:szCs w:val="18"/>
                            </w:rPr>
                            <w:t xml:space="preserve">                        </w:t>
                          </w:r>
                          <w:r w:rsidRPr="009153D7">
                            <w:rPr>
                              <w:b/>
                              <w:bCs/>
                              <w:sz w:val="18"/>
                              <w:szCs w:val="18"/>
                            </w:rPr>
                            <w:br/>
                          </w:r>
                        </w:p>
                        <w:p w:rsidR="001F3674" w:rsidRDefault="007C4BF1" w:rsidP="001F3674">
                          <w:pPr>
                            <w:rPr>
                              <w:b/>
                              <w:bCs/>
                              <w:sz w:val="18"/>
                              <w:szCs w:val="18"/>
                            </w:rPr>
                          </w:pPr>
                          <w:r w:rsidRPr="001760BF">
                            <w:rPr>
                              <w:b/>
                              <w:bCs/>
                              <w:sz w:val="18"/>
                              <w:szCs w:val="18"/>
                            </w:rPr>
                            <w:t>Presse</w:t>
                          </w:r>
                          <w:r w:rsidR="00197902" w:rsidRPr="001760BF">
                            <w:rPr>
                              <w:b/>
                              <w:bCs/>
                              <w:sz w:val="18"/>
                              <w:szCs w:val="18"/>
                            </w:rPr>
                            <w:t>kontakt</w:t>
                          </w:r>
                          <w:r w:rsidRPr="001760BF">
                            <w:rPr>
                              <w:b/>
                              <w:bCs/>
                              <w:sz w:val="18"/>
                              <w:szCs w:val="18"/>
                            </w:rPr>
                            <w:t>:</w:t>
                          </w:r>
                          <w:r w:rsidR="001F3674">
                            <w:rPr>
                              <w:b/>
                              <w:bCs/>
                              <w:sz w:val="18"/>
                              <w:szCs w:val="18"/>
                            </w:rPr>
                            <w:t xml:space="preserve"> </w:t>
                          </w:r>
                        </w:p>
                        <w:p w:rsidR="00204C17" w:rsidRPr="001760BF" w:rsidRDefault="00204C17" w:rsidP="002947D5">
                          <w:pPr>
                            <w:rPr>
                              <w:sz w:val="18"/>
                              <w:szCs w:val="18"/>
                            </w:rPr>
                          </w:pPr>
                          <w:r w:rsidRPr="00083B3C">
                            <w:rPr>
                              <w:b/>
                              <w:bCs/>
                              <w:sz w:val="18"/>
                              <w:szCs w:val="18"/>
                            </w:rPr>
                            <w:t xml:space="preserve">db.i </w:t>
                          </w:r>
                          <w:r w:rsidR="009153D7">
                            <w:rPr>
                              <w:sz w:val="18"/>
                              <w:szCs w:val="18"/>
                            </w:rPr>
                            <w:t xml:space="preserve">Marktentwicklung </w:t>
                          </w:r>
                          <w:r w:rsidRPr="00083B3C">
                            <w:rPr>
                              <w:b/>
                              <w:bCs/>
                              <w:sz w:val="18"/>
                              <w:szCs w:val="18"/>
                            </w:rPr>
                            <w:t>Dietmar Bleck</w:t>
                          </w:r>
                          <w:r w:rsidR="002947D5">
                            <w:rPr>
                              <w:sz w:val="18"/>
                              <w:szCs w:val="18"/>
                            </w:rPr>
                            <w:t xml:space="preserve"> .</w:t>
                          </w:r>
                          <w:r w:rsidR="002947D5">
                            <w:rPr>
                              <w:b/>
                              <w:bCs/>
                              <w:sz w:val="18"/>
                              <w:szCs w:val="18"/>
                            </w:rPr>
                            <w:t xml:space="preserve"> </w:t>
                          </w:r>
                          <w:r w:rsidR="00FD3B6D">
                            <w:rPr>
                              <w:sz w:val="18"/>
                              <w:szCs w:val="18"/>
                            </w:rPr>
                            <w:t>St</w:t>
                          </w:r>
                          <w:r w:rsidR="00712B99">
                            <w:rPr>
                              <w:sz w:val="18"/>
                              <w:szCs w:val="18"/>
                            </w:rPr>
                            <w:t>.</w:t>
                          </w:r>
                          <w:r w:rsidRPr="00083B3C">
                            <w:rPr>
                              <w:sz w:val="18"/>
                              <w:szCs w:val="18"/>
                            </w:rPr>
                            <w:t>-Mergener</w:t>
                          </w:r>
                          <w:r w:rsidR="001F3674" w:rsidRPr="00083B3C">
                            <w:rPr>
                              <w:sz w:val="18"/>
                              <w:szCs w:val="18"/>
                            </w:rPr>
                            <w:t>-</w:t>
                          </w:r>
                          <w:r w:rsidRPr="00083B3C">
                            <w:rPr>
                              <w:sz w:val="18"/>
                              <w:szCs w:val="18"/>
                            </w:rPr>
                            <w:t xml:space="preserve">Str. </w:t>
                          </w:r>
                          <w:r w:rsidRPr="001760BF">
                            <w:rPr>
                              <w:sz w:val="18"/>
                              <w:szCs w:val="18"/>
                            </w:rPr>
                            <w:t>22</w:t>
                          </w:r>
                          <w:r w:rsidR="002947D5">
                            <w:rPr>
                              <w:sz w:val="18"/>
                              <w:szCs w:val="18"/>
                            </w:rPr>
                            <w:t xml:space="preserve"> . </w:t>
                          </w:r>
                          <w:r w:rsidR="00197902" w:rsidRPr="001760BF">
                            <w:rPr>
                              <w:sz w:val="18"/>
                              <w:szCs w:val="18"/>
                            </w:rPr>
                            <w:t>D-</w:t>
                          </w:r>
                          <w:r w:rsidRPr="001760BF">
                            <w:rPr>
                              <w:sz w:val="18"/>
                              <w:szCs w:val="18"/>
                            </w:rPr>
                            <w:t>54292 Trier</w:t>
                          </w:r>
                          <w:r w:rsidR="002947D5">
                            <w:rPr>
                              <w:sz w:val="18"/>
                              <w:szCs w:val="18"/>
                            </w:rPr>
                            <w:t xml:space="preserve"> . </w:t>
                          </w:r>
                          <w:r w:rsidR="007C4BF1" w:rsidRPr="001760BF">
                            <w:rPr>
                              <w:sz w:val="18"/>
                              <w:szCs w:val="18"/>
                            </w:rPr>
                            <w:t>0651</w:t>
                          </w:r>
                          <w:r w:rsidR="00197902" w:rsidRPr="001760BF">
                            <w:rPr>
                              <w:sz w:val="18"/>
                              <w:szCs w:val="18"/>
                            </w:rPr>
                            <w:t>-</w:t>
                          </w:r>
                          <w:r w:rsidR="00E86E72">
                            <w:rPr>
                              <w:sz w:val="18"/>
                              <w:szCs w:val="18"/>
                            </w:rPr>
                            <w:t>1</w:t>
                          </w:r>
                          <w:r w:rsidR="007C4BF1" w:rsidRPr="001760BF">
                            <w:rPr>
                              <w:sz w:val="18"/>
                              <w:szCs w:val="18"/>
                            </w:rPr>
                            <w:t>501132</w:t>
                          </w:r>
                        </w:p>
                        <w:p w:rsidR="002947D5" w:rsidRPr="001760BF" w:rsidRDefault="002947D5" w:rsidP="002947D5">
                          <w:pPr>
                            <w:rPr>
                              <w:sz w:val="18"/>
                              <w:szCs w:val="18"/>
                            </w:rPr>
                          </w:pPr>
                        </w:p>
                        <w:p w:rsidR="007C4BF1" w:rsidRPr="001760BF" w:rsidRDefault="007C4BF1" w:rsidP="007C4BF1">
                          <w:pPr>
                            <w:rPr>
                              <w:sz w:val="18"/>
                              <w:szCs w:val="18"/>
                            </w:rPr>
                          </w:pPr>
                          <w:r w:rsidRPr="001760BF">
                            <w:rPr>
                              <w:sz w:val="18"/>
                              <w:szCs w:val="18"/>
                            </w:rPr>
                            <w:t>Abdruck honorarfrei</w:t>
                          </w:r>
                        </w:p>
                        <w:p w:rsidR="00204C17" w:rsidRPr="00516F18" w:rsidRDefault="00204C17">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5pt;margin-top:-35.45pt;width:441.75pt;height:24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4W9QIAAIY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" filled="f" stroked="f">
              <v:textbox>
                <w:txbxContent>
                  <w:p w14:paraId="6764186F" w14:textId="77777777" w:rsidR="001F3674" w:rsidRPr="00650C85" w:rsidRDefault="001F3674" w:rsidP="00650C85">
                    <w:pPr>
                      <w:jc w:val="center"/>
                      <w:rPr>
                        <w:sz w:val="44"/>
                        <w:szCs w:val="44"/>
                      </w:rPr>
                    </w:pPr>
                  </w:p>
                  <w:p w14:paraId="060A4986" w14:textId="77777777" w:rsidR="001F3674" w:rsidRDefault="009153D7">
                    <w:pPr>
                      <w:rPr>
                        <w:sz w:val="44"/>
                        <w:szCs w:val="44"/>
                      </w:rPr>
                    </w:pPr>
                    <w:r w:rsidRPr="009153D7">
                      <w:rPr>
                        <w:noProof/>
                        <w:sz w:val="44"/>
                        <w:szCs w:val="44"/>
                        <w:lang w:eastAsia="de-DE"/>
                      </w:rPr>
                      <w:drawing>
                        <wp:inline distT="0" distB="0" distL="0" distR="0" wp14:anchorId="140FD414" wp14:editId="3E47C308">
                          <wp:extent cx="4629150" cy="758416"/>
                          <wp:effectExtent l="0" t="0" r="0" b="3810"/>
                          <wp:docPr id="3" name="Grafik 3" descr="F:\B I L D E R\WINGBURG\LOGO\wb_logo_que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I L D E R\WINGBURG\LOGO\wb_logo_quer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8620" cy="771436"/>
                                  </a:xfrm>
                                  <a:prstGeom prst="rect">
                                    <a:avLst/>
                                  </a:prstGeom>
                                  <a:noFill/>
                                  <a:ln>
                                    <a:noFill/>
                                  </a:ln>
                                </pic:spPr>
                              </pic:pic>
                            </a:graphicData>
                          </a:graphic>
                        </wp:inline>
                      </w:drawing>
                    </w:r>
                  </w:p>
                  <w:p w14:paraId="53B33C12" w14:textId="77777777" w:rsidR="009153D7" w:rsidRDefault="009153D7" w:rsidP="001F3674">
                    <w:pPr>
                      <w:jc w:val="distribute"/>
                      <w:rPr>
                        <w:b/>
                        <w:bCs/>
                        <w:sz w:val="40"/>
                        <w:szCs w:val="40"/>
                        <w:lang w:val="en-GB"/>
                      </w:rPr>
                    </w:pPr>
                  </w:p>
                  <w:p w14:paraId="1E1466B1" w14:textId="77777777" w:rsidR="00516F18" w:rsidRPr="002947D5" w:rsidRDefault="00516F18" w:rsidP="002947D5">
                    <w:pPr>
                      <w:rPr>
                        <w:sz w:val="40"/>
                        <w:szCs w:val="40"/>
                      </w:rPr>
                    </w:pPr>
                    <w:r w:rsidRPr="002947D5">
                      <w:rPr>
                        <w:b/>
                        <w:bCs/>
                        <w:sz w:val="40"/>
                        <w:szCs w:val="40"/>
                      </w:rPr>
                      <w:t>Pressemeldung</w:t>
                    </w:r>
                    <w:r w:rsidR="001F3674" w:rsidRPr="002947D5">
                      <w:rPr>
                        <w:sz w:val="40"/>
                        <w:szCs w:val="40"/>
                      </w:rPr>
                      <w:t xml:space="preserve"> </w:t>
                    </w:r>
                    <w:r w:rsidR="009347D2" w:rsidRPr="002947D5">
                      <w:rPr>
                        <w:sz w:val="40"/>
                        <w:szCs w:val="40"/>
                      </w:rPr>
                      <w:t xml:space="preserve"> </w:t>
                    </w:r>
                  </w:p>
                  <w:p w14:paraId="0FB45A36" w14:textId="77777777" w:rsidR="00197902" w:rsidRDefault="00197902">
                    <w:pPr>
                      <w:rPr>
                        <w:sz w:val="16"/>
                        <w:szCs w:val="16"/>
                      </w:rPr>
                    </w:pPr>
                  </w:p>
                  <w:p w14:paraId="14F58F27" w14:textId="77777777" w:rsidR="00FD3B6D" w:rsidRPr="002947D5" w:rsidRDefault="00FD3B6D">
                    <w:pPr>
                      <w:rPr>
                        <w:sz w:val="16"/>
                        <w:szCs w:val="16"/>
                      </w:rPr>
                    </w:pPr>
                  </w:p>
                  <w:p w14:paraId="2B81943A" w14:textId="77777777" w:rsidR="001F3674" w:rsidRPr="002947D5" w:rsidRDefault="001F3674" w:rsidP="000B7ECF">
                    <w:pPr>
                      <w:jc w:val="both"/>
                      <w:rPr>
                        <w:b/>
                        <w:bCs/>
                        <w:sz w:val="18"/>
                        <w:szCs w:val="18"/>
                      </w:rPr>
                    </w:pPr>
                  </w:p>
                  <w:p w14:paraId="25202C5F" w14:textId="77777777" w:rsidR="007C4BF1" w:rsidRPr="002947D5" w:rsidRDefault="009153D7" w:rsidP="00FD3B6D">
                    <w:pPr>
                      <w:rPr>
                        <w:b/>
                        <w:bCs/>
                        <w:sz w:val="18"/>
                        <w:szCs w:val="18"/>
                      </w:rPr>
                    </w:pPr>
                    <w:r w:rsidRPr="002947D5">
                      <w:rPr>
                        <w:b/>
                        <w:bCs/>
                        <w:sz w:val="18"/>
                        <w:szCs w:val="18"/>
                      </w:rPr>
                      <w:t xml:space="preserve">Wingburg GmbH </w:t>
                    </w:r>
                    <w:r w:rsidR="002947D5">
                      <w:rPr>
                        <w:b/>
                        <w:bCs/>
                        <w:sz w:val="18"/>
                        <w:szCs w:val="18"/>
                      </w:rPr>
                      <w:t xml:space="preserve">. </w:t>
                    </w:r>
                    <w:r w:rsidRPr="002947D5">
                      <w:rPr>
                        <w:b/>
                        <w:bCs/>
                        <w:sz w:val="18"/>
                        <w:szCs w:val="18"/>
                      </w:rPr>
                      <w:t xml:space="preserve">Hövelrieger </w:t>
                    </w:r>
                    <w:r>
                      <w:rPr>
                        <w:b/>
                        <w:bCs/>
                        <w:sz w:val="18"/>
                        <w:szCs w:val="18"/>
                      </w:rPr>
                      <w:t>Straße 26</w:t>
                    </w:r>
                    <w:r w:rsidR="002947D5">
                      <w:rPr>
                        <w:b/>
                        <w:bCs/>
                        <w:sz w:val="18"/>
                        <w:szCs w:val="18"/>
                      </w:rPr>
                      <w:t xml:space="preserve"> . </w:t>
                    </w:r>
                    <w:r w:rsidRPr="009153D7">
                      <w:rPr>
                        <w:b/>
                        <w:bCs/>
                        <w:sz w:val="18"/>
                        <w:szCs w:val="18"/>
                      </w:rPr>
                      <w:t>33161 Hövelhof</w:t>
                    </w:r>
                    <w:r w:rsidR="002947D5">
                      <w:rPr>
                        <w:b/>
                        <w:bCs/>
                        <w:sz w:val="18"/>
                        <w:szCs w:val="18"/>
                      </w:rPr>
                      <w:t xml:space="preserve"> . </w:t>
                    </w:r>
                    <w:r w:rsidRPr="00C15928">
                      <w:rPr>
                        <w:b/>
                        <w:bCs/>
                        <w:sz w:val="18"/>
                        <w:szCs w:val="18"/>
                      </w:rPr>
                      <w:t>www.</w:t>
                    </w:r>
                    <w:r>
                      <w:rPr>
                        <w:b/>
                        <w:bCs/>
                        <w:sz w:val="18"/>
                        <w:szCs w:val="18"/>
                      </w:rPr>
                      <w:t>wingburg.de</w:t>
                    </w:r>
                    <w:r w:rsidRPr="00C15928">
                      <w:rPr>
                        <w:b/>
                        <w:bCs/>
                        <w:sz w:val="18"/>
                        <w:szCs w:val="18"/>
                      </w:rPr>
                      <w:t xml:space="preserve">                        </w:t>
                    </w:r>
                    <w:r w:rsidRPr="009153D7">
                      <w:rPr>
                        <w:b/>
                        <w:bCs/>
                        <w:sz w:val="18"/>
                        <w:szCs w:val="18"/>
                      </w:rPr>
                      <w:br/>
                    </w:r>
                  </w:p>
                  <w:p w14:paraId="5E52EDEF" w14:textId="77777777" w:rsidR="001F3674" w:rsidRDefault="007C4BF1" w:rsidP="001F3674">
                    <w:pPr>
                      <w:rPr>
                        <w:b/>
                        <w:bCs/>
                        <w:sz w:val="18"/>
                        <w:szCs w:val="18"/>
                      </w:rPr>
                    </w:pPr>
                    <w:r w:rsidRPr="001760BF">
                      <w:rPr>
                        <w:b/>
                        <w:bCs/>
                        <w:sz w:val="18"/>
                        <w:szCs w:val="18"/>
                      </w:rPr>
                      <w:t>Presse</w:t>
                    </w:r>
                    <w:r w:rsidR="00197902" w:rsidRPr="001760BF">
                      <w:rPr>
                        <w:b/>
                        <w:bCs/>
                        <w:sz w:val="18"/>
                        <w:szCs w:val="18"/>
                      </w:rPr>
                      <w:t>kontakt</w:t>
                    </w:r>
                    <w:r w:rsidRPr="001760BF">
                      <w:rPr>
                        <w:b/>
                        <w:bCs/>
                        <w:sz w:val="18"/>
                        <w:szCs w:val="18"/>
                      </w:rPr>
                      <w:t>:</w:t>
                    </w:r>
                    <w:r w:rsidR="001F3674">
                      <w:rPr>
                        <w:b/>
                        <w:bCs/>
                        <w:sz w:val="18"/>
                        <w:szCs w:val="18"/>
                      </w:rPr>
                      <w:t xml:space="preserve"> </w:t>
                    </w:r>
                  </w:p>
                  <w:p w14:paraId="2E7ED739" w14:textId="77777777" w:rsidR="00204C17" w:rsidRPr="001760BF" w:rsidRDefault="00204C17" w:rsidP="002947D5">
                    <w:pPr>
                      <w:rPr>
                        <w:sz w:val="18"/>
                        <w:szCs w:val="18"/>
                      </w:rPr>
                    </w:pPr>
                    <w:r w:rsidRPr="00083B3C">
                      <w:rPr>
                        <w:b/>
                        <w:bCs/>
                        <w:sz w:val="18"/>
                        <w:szCs w:val="18"/>
                      </w:rPr>
                      <w:t xml:space="preserve">db.i </w:t>
                    </w:r>
                    <w:r w:rsidR="009153D7">
                      <w:rPr>
                        <w:sz w:val="18"/>
                        <w:szCs w:val="18"/>
                      </w:rPr>
                      <w:t xml:space="preserve">Marktentwicklung </w:t>
                    </w:r>
                    <w:r w:rsidRPr="00083B3C">
                      <w:rPr>
                        <w:b/>
                        <w:bCs/>
                        <w:sz w:val="18"/>
                        <w:szCs w:val="18"/>
                      </w:rPr>
                      <w:t>Dietmar Bleck</w:t>
                    </w:r>
                    <w:r w:rsidR="002947D5">
                      <w:rPr>
                        <w:sz w:val="18"/>
                        <w:szCs w:val="18"/>
                      </w:rPr>
                      <w:t xml:space="preserve"> .</w:t>
                    </w:r>
                    <w:r w:rsidR="002947D5">
                      <w:rPr>
                        <w:b/>
                        <w:bCs/>
                        <w:sz w:val="18"/>
                        <w:szCs w:val="18"/>
                      </w:rPr>
                      <w:t xml:space="preserve"> </w:t>
                    </w:r>
                    <w:r w:rsidR="00FD3B6D">
                      <w:rPr>
                        <w:sz w:val="18"/>
                        <w:szCs w:val="18"/>
                      </w:rPr>
                      <w:t>St</w:t>
                    </w:r>
                    <w:r w:rsidR="00712B99">
                      <w:rPr>
                        <w:sz w:val="18"/>
                        <w:szCs w:val="18"/>
                      </w:rPr>
                      <w:t>.</w:t>
                    </w:r>
                    <w:r w:rsidRPr="00083B3C">
                      <w:rPr>
                        <w:sz w:val="18"/>
                        <w:szCs w:val="18"/>
                      </w:rPr>
                      <w:t>-Mergener</w:t>
                    </w:r>
                    <w:r w:rsidR="001F3674" w:rsidRPr="00083B3C">
                      <w:rPr>
                        <w:sz w:val="18"/>
                        <w:szCs w:val="18"/>
                      </w:rPr>
                      <w:t>-</w:t>
                    </w:r>
                    <w:r w:rsidRPr="00083B3C">
                      <w:rPr>
                        <w:sz w:val="18"/>
                        <w:szCs w:val="18"/>
                      </w:rPr>
                      <w:t xml:space="preserve">Str. </w:t>
                    </w:r>
                    <w:r w:rsidRPr="001760BF">
                      <w:rPr>
                        <w:sz w:val="18"/>
                        <w:szCs w:val="18"/>
                      </w:rPr>
                      <w:t>22</w:t>
                    </w:r>
                    <w:r w:rsidR="002947D5">
                      <w:rPr>
                        <w:sz w:val="18"/>
                        <w:szCs w:val="18"/>
                      </w:rPr>
                      <w:t xml:space="preserve"> . </w:t>
                    </w:r>
                    <w:r w:rsidR="00197902" w:rsidRPr="001760BF">
                      <w:rPr>
                        <w:sz w:val="18"/>
                        <w:szCs w:val="18"/>
                      </w:rPr>
                      <w:t>D-</w:t>
                    </w:r>
                    <w:r w:rsidRPr="001760BF">
                      <w:rPr>
                        <w:sz w:val="18"/>
                        <w:szCs w:val="18"/>
                      </w:rPr>
                      <w:t>54292 Trier</w:t>
                    </w:r>
                    <w:r w:rsidR="002947D5">
                      <w:rPr>
                        <w:sz w:val="18"/>
                        <w:szCs w:val="18"/>
                      </w:rPr>
                      <w:t xml:space="preserve"> . </w:t>
                    </w:r>
                    <w:r w:rsidR="007C4BF1" w:rsidRPr="001760BF">
                      <w:rPr>
                        <w:sz w:val="18"/>
                        <w:szCs w:val="18"/>
                      </w:rPr>
                      <w:t>0651</w:t>
                    </w:r>
                    <w:r w:rsidR="00197902" w:rsidRPr="001760BF">
                      <w:rPr>
                        <w:sz w:val="18"/>
                        <w:szCs w:val="18"/>
                      </w:rPr>
                      <w:t>-</w:t>
                    </w:r>
                    <w:r w:rsidR="00E86E72">
                      <w:rPr>
                        <w:sz w:val="18"/>
                        <w:szCs w:val="18"/>
                      </w:rPr>
                      <w:t>1</w:t>
                    </w:r>
                    <w:r w:rsidR="007C4BF1" w:rsidRPr="001760BF">
                      <w:rPr>
                        <w:sz w:val="18"/>
                        <w:szCs w:val="18"/>
                      </w:rPr>
                      <w:t>501132</w:t>
                    </w:r>
                  </w:p>
                  <w:p w14:paraId="531360AD" w14:textId="77777777" w:rsidR="002947D5" w:rsidRPr="001760BF" w:rsidRDefault="002947D5" w:rsidP="002947D5">
                    <w:pPr>
                      <w:rPr>
                        <w:sz w:val="18"/>
                        <w:szCs w:val="18"/>
                      </w:rPr>
                    </w:pPr>
                  </w:p>
                  <w:p w14:paraId="2970A4D1" w14:textId="77777777" w:rsidR="007C4BF1" w:rsidRPr="001760BF" w:rsidRDefault="007C4BF1" w:rsidP="007C4BF1">
                    <w:pPr>
                      <w:rPr>
                        <w:sz w:val="18"/>
                        <w:szCs w:val="18"/>
                      </w:rPr>
                    </w:pPr>
                    <w:r w:rsidRPr="001760BF">
                      <w:rPr>
                        <w:sz w:val="18"/>
                        <w:szCs w:val="18"/>
                      </w:rPr>
                      <w:t>Abdruck honorarfrei</w:t>
                    </w:r>
                  </w:p>
                  <w:p w14:paraId="616FA2D7" w14:textId="77777777" w:rsidR="00204C17" w:rsidRPr="00516F18" w:rsidRDefault="00204C17">
                    <w:pPr>
                      <w:rPr>
                        <w:sz w:val="44"/>
                        <w:szCs w:val="44"/>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41" w:rsidRDefault="00131E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5F81"/>
    <w:multiLevelType w:val="hybridMultilevel"/>
    <w:tmpl w:val="644E5EC2"/>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15905F7"/>
    <w:multiLevelType w:val="hybridMultilevel"/>
    <w:tmpl w:val="17321A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C0D74"/>
    <w:multiLevelType w:val="multilevel"/>
    <w:tmpl w:val="C70E00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525AC8"/>
    <w:multiLevelType w:val="hybridMultilevel"/>
    <w:tmpl w:val="00B8EB9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F8A7189"/>
    <w:multiLevelType w:val="hybridMultilevel"/>
    <w:tmpl w:val="FD6CB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0B35FA"/>
    <w:multiLevelType w:val="hybridMultilevel"/>
    <w:tmpl w:val="E7D2DF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2761EE"/>
    <w:multiLevelType w:val="hybridMultilevel"/>
    <w:tmpl w:val="554CCCB4"/>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96A5F61"/>
    <w:multiLevelType w:val="hybridMultilevel"/>
    <w:tmpl w:val="43662B08"/>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D5A5E84"/>
    <w:multiLevelType w:val="hybridMultilevel"/>
    <w:tmpl w:val="5902039A"/>
    <w:lvl w:ilvl="0" w:tplc="6A604D8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05844"/>
    <w:multiLevelType w:val="hybridMultilevel"/>
    <w:tmpl w:val="A8B48996"/>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4BDC6C5C"/>
    <w:multiLevelType w:val="multilevel"/>
    <w:tmpl w:val="B01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31FDE"/>
    <w:multiLevelType w:val="hybridMultilevel"/>
    <w:tmpl w:val="79CABA14"/>
    <w:lvl w:ilvl="0" w:tplc="51B033D2">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E72B9"/>
    <w:multiLevelType w:val="hybridMultilevel"/>
    <w:tmpl w:val="A9FA5704"/>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4E1A51"/>
    <w:multiLevelType w:val="hybridMultilevel"/>
    <w:tmpl w:val="9B88558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DEE30F8"/>
    <w:multiLevelType w:val="hybridMultilevel"/>
    <w:tmpl w:val="C72A1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61623"/>
    <w:multiLevelType w:val="hybridMultilevel"/>
    <w:tmpl w:val="F9BC61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76C44"/>
    <w:multiLevelType w:val="hybridMultilevel"/>
    <w:tmpl w:val="FAD6916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61F25D01"/>
    <w:multiLevelType w:val="hybridMultilevel"/>
    <w:tmpl w:val="602A8F1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51C201A"/>
    <w:multiLevelType w:val="hybridMultilevel"/>
    <w:tmpl w:val="B434A0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70321"/>
    <w:multiLevelType w:val="hybridMultilevel"/>
    <w:tmpl w:val="BFC6A4A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03F7AC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412843"/>
    <w:multiLevelType w:val="hybridMultilevel"/>
    <w:tmpl w:val="909427CA"/>
    <w:lvl w:ilvl="0" w:tplc="6F96416E">
      <w:start w:val="14"/>
      <w:numFmt w:val="bullet"/>
      <w:lvlText w:val=""/>
      <w:lvlJc w:val="left"/>
      <w:pPr>
        <w:tabs>
          <w:tab w:val="num" w:pos="720"/>
        </w:tabs>
        <w:ind w:left="720" w:hanging="360"/>
      </w:pPr>
      <w:rPr>
        <w:rFonts w:ascii="Symbol" w:eastAsia="SimSu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C00BA"/>
    <w:multiLevelType w:val="hybridMultilevel"/>
    <w:tmpl w:val="F8E64DF4"/>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3"/>
  </w:num>
  <w:num w:numId="4">
    <w:abstractNumId w:val="1"/>
  </w:num>
  <w:num w:numId="5">
    <w:abstractNumId w:val="2"/>
  </w:num>
  <w:num w:numId="6">
    <w:abstractNumId w:val="17"/>
  </w:num>
  <w:num w:numId="7">
    <w:abstractNumId w:val="15"/>
  </w:num>
  <w:num w:numId="8">
    <w:abstractNumId w:val="18"/>
  </w:num>
  <w:num w:numId="9">
    <w:abstractNumId w:val="0"/>
  </w:num>
  <w:num w:numId="10">
    <w:abstractNumId w:val="13"/>
  </w:num>
  <w:num w:numId="11">
    <w:abstractNumId w:val="19"/>
  </w:num>
  <w:num w:numId="12">
    <w:abstractNumId w:val="5"/>
  </w:num>
  <w:num w:numId="13">
    <w:abstractNumId w:val="22"/>
  </w:num>
  <w:num w:numId="14">
    <w:abstractNumId w:val="9"/>
  </w:num>
  <w:num w:numId="15">
    <w:abstractNumId w:val="6"/>
  </w:num>
  <w:num w:numId="16">
    <w:abstractNumId w:val="14"/>
  </w:num>
  <w:num w:numId="17">
    <w:abstractNumId w:val="8"/>
  </w:num>
  <w:num w:numId="18">
    <w:abstractNumId w:val="11"/>
  </w:num>
  <w:num w:numId="19">
    <w:abstractNumId w:val="10"/>
  </w:num>
  <w:num w:numId="20">
    <w:abstractNumId w:val="20"/>
  </w:num>
  <w:num w:numId="21">
    <w:abstractNumId w:val="21"/>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3" w:dllVersion="517" w:checkStyle="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F5"/>
    <w:rsid w:val="000001AC"/>
    <w:rsid w:val="0000066A"/>
    <w:rsid w:val="0001079D"/>
    <w:rsid w:val="00010F54"/>
    <w:rsid w:val="00014483"/>
    <w:rsid w:val="0001788C"/>
    <w:rsid w:val="00026915"/>
    <w:rsid w:val="000271A3"/>
    <w:rsid w:val="00027C67"/>
    <w:rsid w:val="000336C9"/>
    <w:rsid w:val="0003559A"/>
    <w:rsid w:val="000404B8"/>
    <w:rsid w:val="000408F7"/>
    <w:rsid w:val="00041EEF"/>
    <w:rsid w:val="00051A7F"/>
    <w:rsid w:val="00067E27"/>
    <w:rsid w:val="00076917"/>
    <w:rsid w:val="00083B3C"/>
    <w:rsid w:val="00085826"/>
    <w:rsid w:val="00086264"/>
    <w:rsid w:val="000923BD"/>
    <w:rsid w:val="00094DD4"/>
    <w:rsid w:val="000B3F3D"/>
    <w:rsid w:val="000B7482"/>
    <w:rsid w:val="000B7968"/>
    <w:rsid w:val="000B7ECF"/>
    <w:rsid w:val="000C0A7C"/>
    <w:rsid w:val="000C3665"/>
    <w:rsid w:val="000C7188"/>
    <w:rsid w:val="000D014A"/>
    <w:rsid w:val="000D5553"/>
    <w:rsid w:val="000D7432"/>
    <w:rsid w:val="000F26FF"/>
    <w:rsid w:val="000F28C0"/>
    <w:rsid w:val="000F4748"/>
    <w:rsid w:val="000F5D01"/>
    <w:rsid w:val="000F72FD"/>
    <w:rsid w:val="001049B1"/>
    <w:rsid w:val="00105566"/>
    <w:rsid w:val="00105B1E"/>
    <w:rsid w:val="001107BF"/>
    <w:rsid w:val="00120BA3"/>
    <w:rsid w:val="00123A1F"/>
    <w:rsid w:val="00131E41"/>
    <w:rsid w:val="0013283B"/>
    <w:rsid w:val="0014134A"/>
    <w:rsid w:val="001416C3"/>
    <w:rsid w:val="00141F81"/>
    <w:rsid w:val="001555E3"/>
    <w:rsid w:val="00164BC3"/>
    <w:rsid w:val="00167213"/>
    <w:rsid w:val="00173035"/>
    <w:rsid w:val="001760BF"/>
    <w:rsid w:val="00180B76"/>
    <w:rsid w:val="00180CBE"/>
    <w:rsid w:val="00181657"/>
    <w:rsid w:val="00183AD2"/>
    <w:rsid w:val="00197902"/>
    <w:rsid w:val="00197D1B"/>
    <w:rsid w:val="001A3BF7"/>
    <w:rsid w:val="001B2387"/>
    <w:rsid w:val="001B2AAB"/>
    <w:rsid w:val="001B64E3"/>
    <w:rsid w:val="001B73B5"/>
    <w:rsid w:val="001E2483"/>
    <w:rsid w:val="001F0B2B"/>
    <w:rsid w:val="001F2541"/>
    <w:rsid w:val="001F3674"/>
    <w:rsid w:val="001F7CF4"/>
    <w:rsid w:val="002029C6"/>
    <w:rsid w:val="00202EFE"/>
    <w:rsid w:val="00204C17"/>
    <w:rsid w:val="00206EF1"/>
    <w:rsid w:val="00212C52"/>
    <w:rsid w:val="002138EE"/>
    <w:rsid w:val="002202A9"/>
    <w:rsid w:val="00221E05"/>
    <w:rsid w:val="002250A7"/>
    <w:rsid w:val="00225543"/>
    <w:rsid w:val="00226EB5"/>
    <w:rsid w:val="002300AC"/>
    <w:rsid w:val="002315D8"/>
    <w:rsid w:val="00231871"/>
    <w:rsid w:val="002333CC"/>
    <w:rsid w:val="00244ACB"/>
    <w:rsid w:val="00246576"/>
    <w:rsid w:val="002514A1"/>
    <w:rsid w:val="00251A5D"/>
    <w:rsid w:val="0025662F"/>
    <w:rsid w:val="00265E1C"/>
    <w:rsid w:val="00266A80"/>
    <w:rsid w:val="002770D7"/>
    <w:rsid w:val="00285CC8"/>
    <w:rsid w:val="00286CBF"/>
    <w:rsid w:val="002904D8"/>
    <w:rsid w:val="00291E02"/>
    <w:rsid w:val="0029242D"/>
    <w:rsid w:val="00293511"/>
    <w:rsid w:val="002947D5"/>
    <w:rsid w:val="0029770E"/>
    <w:rsid w:val="002977FE"/>
    <w:rsid w:val="002A3B4E"/>
    <w:rsid w:val="002B0438"/>
    <w:rsid w:val="002B3809"/>
    <w:rsid w:val="002B425F"/>
    <w:rsid w:val="002B5114"/>
    <w:rsid w:val="002B5143"/>
    <w:rsid w:val="002B5588"/>
    <w:rsid w:val="002C64A9"/>
    <w:rsid w:val="002C7431"/>
    <w:rsid w:val="002D29BA"/>
    <w:rsid w:val="002D45B5"/>
    <w:rsid w:val="002D6CE2"/>
    <w:rsid w:val="002E4A68"/>
    <w:rsid w:val="002E6DDC"/>
    <w:rsid w:val="002F4EB0"/>
    <w:rsid w:val="002F5974"/>
    <w:rsid w:val="00300D67"/>
    <w:rsid w:val="00302AC4"/>
    <w:rsid w:val="0030383B"/>
    <w:rsid w:val="00305210"/>
    <w:rsid w:val="00305757"/>
    <w:rsid w:val="003130B1"/>
    <w:rsid w:val="00316F67"/>
    <w:rsid w:val="003373D5"/>
    <w:rsid w:val="00343137"/>
    <w:rsid w:val="00347A2F"/>
    <w:rsid w:val="00347A4A"/>
    <w:rsid w:val="0035069A"/>
    <w:rsid w:val="00354F7B"/>
    <w:rsid w:val="0036005A"/>
    <w:rsid w:val="003714A2"/>
    <w:rsid w:val="0037260C"/>
    <w:rsid w:val="00373981"/>
    <w:rsid w:val="00373EB9"/>
    <w:rsid w:val="003749A3"/>
    <w:rsid w:val="00374C65"/>
    <w:rsid w:val="00381B06"/>
    <w:rsid w:val="0038650A"/>
    <w:rsid w:val="00390B59"/>
    <w:rsid w:val="0039178D"/>
    <w:rsid w:val="003953CB"/>
    <w:rsid w:val="003A3061"/>
    <w:rsid w:val="003A6938"/>
    <w:rsid w:val="003A695A"/>
    <w:rsid w:val="003A6C1C"/>
    <w:rsid w:val="003B06E2"/>
    <w:rsid w:val="003C3258"/>
    <w:rsid w:val="003D02B4"/>
    <w:rsid w:val="003D5E1B"/>
    <w:rsid w:val="003D5EB8"/>
    <w:rsid w:val="003D704D"/>
    <w:rsid w:val="003E23FE"/>
    <w:rsid w:val="003E40D8"/>
    <w:rsid w:val="003E5B04"/>
    <w:rsid w:val="00400000"/>
    <w:rsid w:val="004019B2"/>
    <w:rsid w:val="004034E5"/>
    <w:rsid w:val="00403E3A"/>
    <w:rsid w:val="00404D89"/>
    <w:rsid w:val="00406408"/>
    <w:rsid w:val="0041286C"/>
    <w:rsid w:val="00412A74"/>
    <w:rsid w:val="00412D7E"/>
    <w:rsid w:val="00412F3B"/>
    <w:rsid w:val="004163AC"/>
    <w:rsid w:val="0041778A"/>
    <w:rsid w:val="0042106C"/>
    <w:rsid w:val="004232CA"/>
    <w:rsid w:val="004251E4"/>
    <w:rsid w:val="00430302"/>
    <w:rsid w:val="00430FFA"/>
    <w:rsid w:val="00445D57"/>
    <w:rsid w:val="0044731F"/>
    <w:rsid w:val="0045194D"/>
    <w:rsid w:val="00452674"/>
    <w:rsid w:val="00460B59"/>
    <w:rsid w:val="00461104"/>
    <w:rsid w:val="00461F79"/>
    <w:rsid w:val="004628E1"/>
    <w:rsid w:val="00462EF3"/>
    <w:rsid w:val="00463461"/>
    <w:rsid w:val="00470C5A"/>
    <w:rsid w:val="0048365F"/>
    <w:rsid w:val="004841F6"/>
    <w:rsid w:val="0048421B"/>
    <w:rsid w:val="004868BE"/>
    <w:rsid w:val="0049272E"/>
    <w:rsid w:val="004A079F"/>
    <w:rsid w:val="004A428D"/>
    <w:rsid w:val="004B0BC4"/>
    <w:rsid w:val="004B60E8"/>
    <w:rsid w:val="004C0779"/>
    <w:rsid w:val="004C0FA6"/>
    <w:rsid w:val="004C12DD"/>
    <w:rsid w:val="004C4F6C"/>
    <w:rsid w:val="004C5308"/>
    <w:rsid w:val="004D1385"/>
    <w:rsid w:val="004D16C6"/>
    <w:rsid w:val="004D419C"/>
    <w:rsid w:val="004F1D1A"/>
    <w:rsid w:val="004F2B9F"/>
    <w:rsid w:val="004F4416"/>
    <w:rsid w:val="004F46E7"/>
    <w:rsid w:val="004F4FF5"/>
    <w:rsid w:val="004F5000"/>
    <w:rsid w:val="004F69F6"/>
    <w:rsid w:val="004F6CDD"/>
    <w:rsid w:val="005045B8"/>
    <w:rsid w:val="00505EC7"/>
    <w:rsid w:val="00505ECC"/>
    <w:rsid w:val="005121B9"/>
    <w:rsid w:val="00515C80"/>
    <w:rsid w:val="00516F18"/>
    <w:rsid w:val="005314A4"/>
    <w:rsid w:val="00532348"/>
    <w:rsid w:val="00536DEB"/>
    <w:rsid w:val="00545C04"/>
    <w:rsid w:val="00545EDF"/>
    <w:rsid w:val="00550F0A"/>
    <w:rsid w:val="0055511F"/>
    <w:rsid w:val="0055669C"/>
    <w:rsid w:val="00556FDC"/>
    <w:rsid w:val="00565607"/>
    <w:rsid w:val="005669C8"/>
    <w:rsid w:val="00571C0D"/>
    <w:rsid w:val="00572621"/>
    <w:rsid w:val="00576038"/>
    <w:rsid w:val="005806F6"/>
    <w:rsid w:val="00587774"/>
    <w:rsid w:val="00587CB2"/>
    <w:rsid w:val="0059161B"/>
    <w:rsid w:val="00597B8D"/>
    <w:rsid w:val="005A0C61"/>
    <w:rsid w:val="005A0FB9"/>
    <w:rsid w:val="005A24D8"/>
    <w:rsid w:val="005A501A"/>
    <w:rsid w:val="005A577A"/>
    <w:rsid w:val="005A5FAD"/>
    <w:rsid w:val="005B1866"/>
    <w:rsid w:val="005C3E0D"/>
    <w:rsid w:val="005E0EEC"/>
    <w:rsid w:val="005E3950"/>
    <w:rsid w:val="005E61D2"/>
    <w:rsid w:val="005F38CF"/>
    <w:rsid w:val="006073ED"/>
    <w:rsid w:val="00612B66"/>
    <w:rsid w:val="006162CB"/>
    <w:rsid w:val="00617B2B"/>
    <w:rsid w:val="0062314D"/>
    <w:rsid w:val="006254BF"/>
    <w:rsid w:val="0062653F"/>
    <w:rsid w:val="00634B9F"/>
    <w:rsid w:val="00640AD3"/>
    <w:rsid w:val="00642654"/>
    <w:rsid w:val="00650083"/>
    <w:rsid w:val="00650C85"/>
    <w:rsid w:val="00651F74"/>
    <w:rsid w:val="00657531"/>
    <w:rsid w:val="00663CF0"/>
    <w:rsid w:val="00674B6C"/>
    <w:rsid w:val="00676B1A"/>
    <w:rsid w:val="0068041C"/>
    <w:rsid w:val="00680C24"/>
    <w:rsid w:val="00691375"/>
    <w:rsid w:val="00692374"/>
    <w:rsid w:val="00693F0F"/>
    <w:rsid w:val="006A0023"/>
    <w:rsid w:val="006A171F"/>
    <w:rsid w:val="006A307E"/>
    <w:rsid w:val="006A4DC7"/>
    <w:rsid w:val="006B5B4E"/>
    <w:rsid w:val="006D57F6"/>
    <w:rsid w:val="006E1E84"/>
    <w:rsid w:val="006E28BE"/>
    <w:rsid w:val="006E2B80"/>
    <w:rsid w:val="006E3111"/>
    <w:rsid w:val="006E6C1F"/>
    <w:rsid w:val="006F013A"/>
    <w:rsid w:val="006F3E85"/>
    <w:rsid w:val="0070409D"/>
    <w:rsid w:val="00704645"/>
    <w:rsid w:val="00706C6F"/>
    <w:rsid w:val="00707D62"/>
    <w:rsid w:val="00711BCE"/>
    <w:rsid w:val="00712B99"/>
    <w:rsid w:val="007137D4"/>
    <w:rsid w:val="00716C7E"/>
    <w:rsid w:val="00717CC6"/>
    <w:rsid w:val="0072163F"/>
    <w:rsid w:val="00723C2B"/>
    <w:rsid w:val="00730207"/>
    <w:rsid w:val="007354BB"/>
    <w:rsid w:val="00735FFD"/>
    <w:rsid w:val="0073798E"/>
    <w:rsid w:val="0074166A"/>
    <w:rsid w:val="007416C2"/>
    <w:rsid w:val="0074173B"/>
    <w:rsid w:val="0075089D"/>
    <w:rsid w:val="007643AE"/>
    <w:rsid w:val="00765B06"/>
    <w:rsid w:val="00765B21"/>
    <w:rsid w:val="00766398"/>
    <w:rsid w:val="007716E2"/>
    <w:rsid w:val="00771AA3"/>
    <w:rsid w:val="00773D5D"/>
    <w:rsid w:val="00782958"/>
    <w:rsid w:val="00783B72"/>
    <w:rsid w:val="00786B5D"/>
    <w:rsid w:val="00790401"/>
    <w:rsid w:val="00795DE9"/>
    <w:rsid w:val="007B2BCA"/>
    <w:rsid w:val="007B3DF3"/>
    <w:rsid w:val="007B4899"/>
    <w:rsid w:val="007C07E9"/>
    <w:rsid w:val="007C4BF1"/>
    <w:rsid w:val="007C5E0F"/>
    <w:rsid w:val="007C73CF"/>
    <w:rsid w:val="007D02D4"/>
    <w:rsid w:val="007D25AB"/>
    <w:rsid w:val="007D2FB1"/>
    <w:rsid w:val="007D7CA7"/>
    <w:rsid w:val="007E0063"/>
    <w:rsid w:val="007E3AAB"/>
    <w:rsid w:val="007E47B0"/>
    <w:rsid w:val="007F104E"/>
    <w:rsid w:val="007F1B79"/>
    <w:rsid w:val="007F3059"/>
    <w:rsid w:val="007F4A94"/>
    <w:rsid w:val="007F7C40"/>
    <w:rsid w:val="00800F9C"/>
    <w:rsid w:val="0080358A"/>
    <w:rsid w:val="008078C6"/>
    <w:rsid w:val="008109D4"/>
    <w:rsid w:val="0082414C"/>
    <w:rsid w:val="0083042E"/>
    <w:rsid w:val="00831C52"/>
    <w:rsid w:val="0084089E"/>
    <w:rsid w:val="00842656"/>
    <w:rsid w:val="008427B9"/>
    <w:rsid w:val="008463EA"/>
    <w:rsid w:val="00852022"/>
    <w:rsid w:val="00852158"/>
    <w:rsid w:val="00852E30"/>
    <w:rsid w:val="00870445"/>
    <w:rsid w:val="00873CA4"/>
    <w:rsid w:val="008763D1"/>
    <w:rsid w:val="008766EC"/>
    <w:rsid w:val="00890EE3"/>
    <w:rsid w:val="00895090"/>
    <w:rsid w:val="00895D12"/>
    <w:rsid w:val="00896F9C"/>
    <w:rsid w:val="008A32B8"/>
    <w:rsid w:val="008A66BE"/>
    <w:rsid w:val="008C5C07"/>
    <w:rsid w:val="008C7D73"/>
    <w:rsid w:val="008D284A"/>
    <w:rsid w:val="008D4924"/>
    <w:rsid w:val="008E6E36"/>
    <w:rsid w:val="008F1F91"/>
    <w:rsid w:val="008F4553"/>
    <w:rsid w:val="00901156"/>
    <w:rsid w:val="00904B36"/>
    <w:rsid w:val="00906C79"/>
    <w:rsid w:val="00910B84"/>
    <w:rsid w:val="00914CC8"/>
    <w:rsid w:val="009153D7"/>
    <w:rsid w:val="00915CBF"/>
    <w:rsid w:val="00916DFF"/>
    <w:rsid w:val="00924F47"/>
    <w:rsid w:val="00924F65"/>
    <w:rsid w:val="00934363"/>
    <w:rsid w:val="009347D2"/>
    <w:rsid w:val="009349AC"/>
    <w:rsid w:val="00935B29"/>
    <w:rsid w:val="00935DF3"/>
    <w:rsid w:val="00936E3A"/>
    <w:rsid w:val="0095153F"/>
    <w:rsid w:val="00951AC1"/>
    <w:rsid w:val="00955481"/>
    <w:rsid w:val="00961263"/>
    <w:rsid w:val="00962548"/>
    <w:rsid w:val="009634F2"/>
    <w:rsid w:val="0096488C"/>
    <w:rsid w:val="009673A9"/>
    <w:rsid w:val="009810E5"/>
    <w:rsid w:val="00987BCE"/>
    <w:rsid w:val="0099719F"/>
    <w:rsid w:val="009A17A4"/>
    <w:rsid w:val="009C566C"/>
    <w:rsid w:val="009D1FE3"/>
    <w:rsid w:val="009D2C4B"/>
    <w:rsid w:val="009D63C3"/>
    <w:rsid w:val="009D6407"/>
    <w:rsid w:val="009E5A2B"/>
    <w:rsid w:val="009F21CA"/>
    <w:rsid w:val="009F6303"/>
    <w:rsid w:val="009F6A55"/>
    <w:rsid w:val="009F7A17"/>
    <w:rsid w:val="00A0444E"/>
    <w:rsid w:val="00A06C6B"/>
    <w:rsid w:val="00A154FD"/>
    <w:rsid w:val="00A2031B"/>
    <w:rsid w:val="00A277BB"/>
    <w:rsid w:val="00A33174"/>
    <w:rsid w:val="00A37128"/>
    <w:rsid w:val="00A37548"/>
    <w:rsid w:val="00A4009A"/>
    <w:rsid w:val="00A43E36"/>
    <w:rsid w:val="00A46906"/>
    <w:rsid w:val="00A47839"/>
    <w:rsid w:val="00A50B57"/>
    <w:rsid w:val="00A57DBC"/>
    <w:rsid w:val="00A60D9B"/>
    <w:rsid w:val="00A621C0"/>
    <w:rsid w:val="00A73070"/>
    <w:rsid w:val="00A75442"/>
    <w:rsid w:val="00A82AE0"/>
    <w:rsid w:val="00A850E1"/>
    <w:rsid w:val="00A91013"/>
    <w:rsid w:val="00A92F6E"/>
    <w:rsid w:val="00A958CC"/>
    <w:rsid w:val="00A963FC"/>
    <w:rsid w:val="00AA29C6"/>
    <w:rsid w:val="00AA39D2"/>
    <w:rsid w:val="00AB3A60"/>
    <w:rsid w:val="00AB4340"/>
    <w:rsid w:val="00AC16CD"/>
    <w:rsid w:val="00AC376E"/>
    <w:rsid w:val="00AC3F5C"/>
    <w:rsid w:val="00AC406D"/>
    <w:rsid w:val="00AD7178"/>
    <w:rsid w:val="00AE175A"/>
    <w:rsid w:val="00AE40CE"/>
    <w:rsid w:val="00AE5438"/>
    <w:rsid w:val="00AE5604"/>
    <w:rsid w:val="00AE6F63"/>
    <w:rsid w:val="00AF0528"/>
    <w:rsid w:val="00AF26A7"/>
    <w:rsid w:val="00AF3115"/>
    <w:rsid w:val="00AF756A"/>
    <w:rsid w:val="00B057C7"/>
    <w:rsid w:val="00B06A44"/>
    <w:rsid w:val="00B10913"/>
    <w:rsid w:val="00B15482"/>
    <w:rsid w:val="00B17F1C"/>
    <w:rsid w:val="00B21CC8"/>
    <w:rsid w:val="00B228F5"/>
    <w:rsid w:val="00B277A3"/>
    <w:rsid w:val="00B31B87"/>
    <w:rsid w:val="00B3630C"/>
    <w:rsid w:val="00B41B36"/>
    <w:rsid w:val="00B55799"/>
    <w:rsid w:val="00B57F7D"/>
    <w:rsid w:val="00B722AD"/>
    <w:rsid w:val="00B72DDD"/>
    <w:rsid w:val="00B74F66"/>
    <w:rsid w:val="00B75281"/>
    <w:rsid w:val="00B81E22"/>
    <w:rsid w:val="00B837B1"/>
    <w:rsid w:val="00B93868"/>
    <w:rsid w:val="00BA5F2D"/>
    <w:rsid w:val="00BA72AF"/>
    <w:rsid w:val="00BB416E"/>
    <w:rsid w:val="00BB7594"/>
    <w:rsid w:val="00BC02CA"/>
    <w:rsid w:val="00BC20C8"/>
    <w:rsid w:val="00BC267E"/>
    <w:rsid w:val="00BC2AE4"/>
    <w:rsid w:val="00BD5ABA"/>
    <w:rsid w:val="00BE69B5"/>
    <w:rsid w:val="00BF127E"/>
    <w:rsid w:val="00BF4F21"/>
    <w:rsid w:val="00BF64D7"/>
    <w:rsid w:val="00C057BE"/>
    <w:rsid w:val="00C15AC9"/>
    <w:rsid w:val="00C16820"/>
    <w:rsid w:val="00C23ADB"/>
    <w:rsid w:val="00C26645"/>
    <w:rsid w:val="00C26761"/>
    <w:rsid w:val="00C31ACE"/>
    <w:rsid w:val="00C463DF"/>
    <w:rsid w:val="00C56269"/>
    <w:rsid w:val="00C56A15"/>
    <w:rsid w:val="00C616F9"/>
    <w:rsid w:val="00C64C76"/>
    <w:rsid w:val="00C70B75"/>
    <w:rsid w:val="00C726AC"/>
    <w:rsid w:val="00C827CD"/>
    <w:rsid w:val="00C87068"/>
    <w:rsid w:val="00C918FC"/>
    <w:rsid w:val="00C92E82"/>
    <w:rsid w:val="00C95755"/>
    <w:rsid w:val="00C95A02"/>
    <w:rsid w:val="00C95D09"/>
    <w:rsid w:val="00CA4BC3"/>
    <w:rsid w:val="00CA7DA3"/>
    <w:rsid w:val="00CD0B21"/>
    <w:rsid w:val="00CD0B3F"/>
    <w:rsid w:val="00CD1BFE"/>
    <w:rsid w:val="00CD24AE"/>
    <w:rsid w:val="00CD55DB"/>
    <w:rsid w:val="00CE67C2"/>
    <w:rsid w:val="00CF1802"/>
    <w:rsid w:val="00CF29A3"/>
    <w:rsid w:val="00CF4B9B"/>
    <w:rsid w:val="00D0339E"/>
    <w:rsid w:val="00D10497"/>
    <w:rsid w:val="00D12D25"/>
    <w:rsid w:val="00D13A4B"/>
    <w:rsid w:val="00D21A98"/>
    <w:rsid w:val="00D21FA6"/>
    <w:rsid w:val="00D23DE0"/>
    <w:rsid w:val="00D24B62"/>
    <w:rsid w:val="00D24D4C"/>
    <w:rsid w:val="00D324F7"/>
    <w:rsid w:val="00D355FA"/>
    <w:rsid w:val="00D501E8"/>
    <w:rsid w:val="00D52F1E"/>
    <w:rsid w:val="00D63712"/>
    <w:rsid w:val="00D66EC0"/>
    <w:rsid w:val="00D757DC"/>
    <w:rsid w:val="00D77FDC"/>
    <w:rsid w:val="00D804AB"/>
    <w:rsid w:val="00D81104"/>
    <w:rsid w:val="00D92033"/>
    <w:rsid w:val="00D92773"/>
    <w:rsid w:val="00D96694"/>
    <w:rsid w:val="00DA27E9"/>
    <w:rsid w:val="00DA441C"/>
    <w:rsid w:val="00DB01A3"/>
    <w:rsid w:val="00DB2637"/>
    <w:rsid w:val="00DB45BC"/>
    <w:rsid w:val="00DC50B3"/>
    <w:rsid w:val="00DD46E2"/>
    <w:rsid w:val="00DD548A"/>
    <w:rsid w:val="00DD7A35"/>
    <w:rsid w:val="00DE4931"/>
    <w:rsid w:val="00DE6D1A"/>
    <w:rsid w:val="00DF117F"/>
    <w:rsid w:val="00DF22F0"/>
    <w:rsid w:val="00DF4CCF"/>
    <w:rsid w:val="00E005CF"/>
    <w:rsid w:val="00E0119E"/>
    <w:rsid w:val="00E1031C"/>
    <w:rsid w:val="00E11119"/>
    <w:rsid w:val="00E130A2"/>
    <w:rsid w:val="00E1573B"/>
    <w:rsid w:val="00E17AD3"/>
    <w:rsid w:val="00E22460"/>
    <w:rsid w:val="00E30231"/>
    <w:rsid w:val="00E37D81"/>
    <w:rsid w:val="00E532B3"/>
    <w:rsid w:val="00E545FC"/>
    <w:rsid w:val="00E62A6D"/>
    <w:rsid w:val="00E62E7F"/>
    <w:rsid w:val="00E63867"/>
    <w:rsid w:val="00E6487F"/>
    <w:rsid w:val="00E652DA"/>
    <w:rsid w:val="00E719A1"/>
    <w:rsid w:val="00E73770"/>
    <w:rsid w:val="00E74738"/>
    <w:rsid w:val="00E761F9"/>
    <w:rsid w:val="00E76978"/>
    <w:rsid w:val="00E76B5D"/>
    <w:rsid w:val="00E77C65"/>
    <w:rsid w:val="00E82DD6"/>
    <w:rsid w:val="00E86E72"/>
    <w:rsid w:val="00E925E1"/>
    <w:rsid w:val="00E93A18"/>
    <w:rsid w:val="00E93B0D"/>
    <w:rsid w:val="00E9449B"/>
    <w:rsid w:val="00E95BE4"/>
    <w:rsid w:val="00E9713E"/>
    <w:rsid w:val="00E976D9"/>
    <w:rsid w:val="00EA392D"/>
    <w:rsid w:val="00EA3E75"/>
    <w:rsid w:val="00EA79E4"/>
    <w:rsid w:val="00EB1787"/>
    <w:rsid w:val="00EC107D"/>
    <w:rsid w:val="00EC219D"/>
    <w:rsid w:val="00ED5441"/>
    <w:rsid w:val="00EE0354"/>
    <w:rsid w:val="00EE0F0C"/>
    <w:rsid w:val="00EE459C"/>
    <w:rsid w:val="00EE61BC"/>
    <w:rsid w:val="00EF02A5"/>
    <w:rsid w:val="00EF42B0"/>
    <w:rsid w:val="00EF632C"/>
    <w:rsid w:val="00F05396"/>
    <w:rsid w:val="00F05B4C"/>
    <w:rsid w:val="00F07AFC"/>
    <w:rsid w:val="00F11415"/>
    <w:rsid w:val="00F12CEF"/>
    <w:rsid w:val="00F13AE2"/>
    <w:rsid w:val="00F20322"/>
    <w:rsid w:val="00F2189E"/>
    <w:rsid w:val="00F26680"/>
    <w:rsid w:val="00F47175"/>
    <w:rsid w:val="00F47772"/>
    <w:rsid w:val="00F7333F"/>
    <w:rsid w:val="00F950C1"/>
    <w:rsid w:val="00F96DAD"/>
    <w:rsid w:val="00FA0C0F"/>
    <w:rsid w:val="00FA7ADC"/>
    <w:rsid w:val="00FB5F6A"/>
    <w:rsid w:val="00FB7F46"/>
    <w:rsid w:val="00FC3CF9"/>
    <w:rsid w:val="00FC43BD"/>
    <w:rsid w:val="00FD0CC0"/>
    <w:rsid w:val="00FD1FF2"/>
    <w:rsid w:val="00FD3B6D"/>
    <w:rsid w:val="00FD418D"/>
    <w:rsid w:val="00FD58DF"/>
    <w:rsid w:val="00FD592B"/>
    <w:rsid w:val="00FE74F3"/>
    <w:rsid w:val="00FF16FF"/>
    <w:rsid w:val="00FF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B27731B"/>
  <w15:docId w15:val="{BF2291D9-4FF4-49D7-9D16-F8925CC9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A32B8"/>
    <w:rPr>
      <w:rFonts w:ascii="Arial" w:hAnsi="Arial"/>
      <w:sz w:val="24"/>
      <w:szCs w:val="24"/>
      <w:lang w:eastAsia="zh-CN"/>
    </w:rPr>
  </w:style>
  <w:style w:type="paragraph" w:styleId="berschrift3">
    <w:name w:val="heading 3"/>
    <w:basedOn w:val="Standard"/>
    <w:qFormat/>
    <w:rsid w:val="00251A5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gebotKomm1">
    <w:name w:val="Angebot Komm1"/>
    <w:basedOn w:val="Standard"/>
    <w:rsid w:val="00B228F5"/>
    <w:pPr>
      <w:suppressAutoHyphens/>
    </w:pPr>
    <w:rPr>
      <w:rFonts w:cs="Arial"/>
      <w:sz w:val="22"/>
      <w:szCs w:val="22"/>
      <w:lang w:eastAsia="ar-SA"/>
    </w:rPr>
  </w:style>
  <w:style w:type="paragraph" w:styleId="Kopfzeile">
    <w:name w:val="header"/>
    <w:basedOn w:val="Standard"/>
    <w:rsid w:val="00EC107D"/>
    <w:pPr>
      <w:tabs>
        <w:tab w:val="center" w:pos="4536"/>
        <w:tab w:val="right" w:pos="9072"/>
      </w:tabs>
    </w:pPr>
  </w:style>
  <w:style w:type="paragraph" w:styleId="Fuzeile">
    <w:name w:val="footer"/>
    <w:basedOn w:val="Standard"/>
    <w:rsid w:val="00EC107D"/>
    <w:pPr>
      <w:tabs>
        <w:tab w:val="center" w:pos="4536"/>
        <w:tab w:val="right" w:pos="9072"/>
      </w:tabs>
    </w:pPr>
  </w:style>
  <w:style w:type="paragraph" w:styleId="HTMLVorformatiert">
    <w:name w:val="HTML Preformatted"/>
    <w:basedOn w:val="Standard"/>
    <w:rsid w:val="00E9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AF26A7"/>
    <w:rPr>
      <w:color w:val="0000FF"/>
      <w:u w:val="single"/>
    </w:rPr>
  </w:style>
  <w:style w:type="paragraph" w:styleId="StandardWeb">
    <w:name w:val="Normal (Web)"/>
    <w:basedOn w:val="Standard"/>
    <w:rsid w:val="0074173B"/>
    <w:pPr>
      <w:spacing w:before="100" w:beforeAutospacing="1" w:after="100" w:afterAutospacing="1"/>
    </w:pPr>
    <w:rPr>
      <w:rFonts w:ascii="Times New Roman" w:hAnsi="Times New Roman"/>
    </w:rPr>
  </w:style>
  <w:style w:type="character" w:styleId="Fett">
    <w:name w:val="Strong"/>
    <w:qFormat/>
    <w:rsid w:val="00BC20C8"/>
    <w:rPr>
      <w:b/>
      <w:bCs/>
    </w:rPr>
  </w:style>
  <w:style w:type="character" w:styleId="Seitenzahl">
    <w:name w:val="page number"/>
    <w:basedOn w:val="Absatz-Standardschriftart"/>
    <w:rsid w:val="001760BF"/>
  </w:style>
  <w:style w:type="character" w:styleId="Hervorhebung">
    <w:name w:val="Emphasis"/>
    <w:qFormat/>
    <w:rsid w:val="00B21CC8"/>
    <w:rPr>
      <w:i/>
      <w:iCs/>
    </w:rPr>
  </w:style>
  <w:style w:type="paragraph" w:styleId="Sprechblasentext">
    <w:name w:val="Balloon Text"/>
    <w:basedOn w:val="Standard"/>
    <w:semiHidden/>
    <w:rsid w:val="000F5D01"/>
    <w:rPr>
      <w:rFonts w:ascii="Tahoma" w:hAnsi="Tahoma" w:cs="Tahoma"/>
      <w:sz w:val="16"/>
      <w:szCs w:val="16"/>
    </w:rPr>
  </w:style>
  <w:style w:type="character" w:styleId="Kommentarzeichen">
    <w:name w:val="annotation reference"/>
    <w:semiHidden/>
    <w:unhideWhenUsed/>
    <w:rsid w:val="000271A3"/>
    <w:rPr>
      <w:sz w:val="16"/>
      <w:szCs w:val="16"/>
    </w:rPr>
  </w:style>
  <w:style w:type="paragraph" w:styleId="Kommentartext">
    <w:name w:val="annotation text"/>
    <w:aliases w:val=" Char"/>
    <w:basedOn w:val="Standard"/>
    <w:link w:val="KommentartextZchn"/>
    <w:semiHidden/>
    <w:unhideWhenUsed/>
    <w:rsid w:val="000271A3"/>
  </w:style>
  <w:style w:type="character" w:customStyle="1" w:styleId="KommentartextZchn">
    <w:name w:val="Kommentartext Zchn"/>
    <w:aliases w:val=" Char Zchn"/>
    <w:link w:val="Kommentartext"/>
    <w:semiHidden/>
    <w:rsid w:val="000271A3"/>
    <w:rPr>
      <w:rFonts w:ascii="Arial" w:eastAsia="SimSun" w:hAnsi="Arial"/>
      <w:sz w:val="24"/>
      <w:szCs w:val="24"/>
      <w:lang w:val="de-DE" w:eastAsia="zh-CN" w:bidi="ar-SA"/>
    </w:rPr>
  </w:style>
  <w:style w:type="character" w:styleId="HTMLSchreibmaschine">
    <w:name w:val="HTML Typewriter"/>
    <w:semiHidden/>
    <w:rsid w:val="00707D62"/>
    <w:rPr>
      <w:rFonts w:ascii="Courier New" w:eastAsia="Times New Roman" w:hAnsi="Courier New" w:cs="Courier New" w:hint="default"/>
      <w:sz w:val="20"/>
      <w:szCs w:val="20"/>
    </w:rPr>
  </w:style>
  <w:style w:type="paragraph" w:customStyle="1" w:styleId="NoSpacing1">
    <w:name w:val="No Spacing1"/>
    <w:rsid w:val="00DC50B3"/>
    <w:rPr>
      <w:rFonts w:ascii="Calibri" w:eastAsia="Times New Roman" w:hAnsi="Calibri"/>
      <w:sz w:val="22"/>
      <w:szCs w:val="22"/>
      <w:lang w:val="en-GB" w:eastAsia="en-US"/>
    </w:rPr>
  </w:style>
  <w:style w:type="paragraph" w:styleId="Kommentarthema">
    <w:name w:val="annotation subject"/>
    <w:basedOn w:val="Kommentartext"/>
    <w:next w:val="Kommentartext"/>
    <w:link w:val="KommentarthemaZchn"/>
    <w:uiPriority w:val="99"/>
    <w:semiHidden/>
    <w:unhideWhenUsed/>
    <w:rsid w:val="00870445"/>
    <w:rPr>
      <w:b/>
      <w:bCs/>
      <w:sz w:val="20"/>
      <w:szCs w:val="20"/>
    </w:rPr>
  </w:style>
  <w:style w:type="character" w:customStyle="1" w:styleId="KommentarthemaZchn">
    <w:name w:val="Kommentarthema Zchn"/>
    <w:basedOn w:val="KommentartextZchn"/>
    <w:link w:val="Kommentarthema"/>
    <w:uiPriority w:val="99"/>
    <w:semiHidden/>
    <w:rsid w:val="00870445"/>
    <w:rPr>
      <w:rFonts w:ascii="Arial" w:eastAsia="SimSun" w:hAnsi="Arial"/>
      <w:b/>
      <w:bCs/>
      <w:sz w:val="24"/>
      <w:szCs w:val="24"/>
      <w:lang w:val="de-D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395">
      <w:bodyDiv w:val="1"/>
      <w:marLeft w:val="0"/>
      <w:marRight w:val="0"/>
      <w:marTop w:val="0"/>
      <w:marBottom w:val="0"/>
      <w:divBdr>
        <w:top w:val="none" w:sz="0" w:space="0" w:color="auto"/>
        <w:left w:val="none" w:sz="0" w:space="0" w:color="auto"/>
        <w:bottom w:val="none" w:sz="0" w:space="0" w:color="auto"/>
        <w:right w:val="none" w:sz="0" w:space="0" w:color="auto"/>
      </w:divBdr>
    </w:div>
    <w:div w:id="226696829">
      <w:bodyDiv w:val="1"/>
      <w:marLeft w:val="0"/>
      <w:marRight w:val="0"/>
      <w:marTop w:val="0"/>
      <w:marBottom w:val="0"/>
      <w:divBdr>
        <w:top w:val="none" w:sz="0" w:space="0" w:color="auto"/>
        <w:left w:val="none" w:sz="0" w:space="0" w:color="auto"/>
        <w:bottom w:val="none" w:sz="0" w:space="0" w:color="auto"/>
        <w:right w:val="none" w:sz="0" w:space="0" w:color="auto"/>
      </w:divBdr>
    </w:div>
    <w:div w:id="253175240">
      <w:bodyDiv w:val="1"/>
      <w:marLeft w:val="0"/>
      <w:marRight w:val="0"/>
      <w:marTop w:val="0"/>
      <w:marBottom w:val="0"/>
      <w:divBdr>
        <w:top w:val="none" w:sz="0" w:space="0" w:color="auto"/>
        <w:left w:val="none" w:sz="0" w:space="0" w:color="auto"/>
        <w:bottom w:val="none" w:sz="0" w:space="0" w:color="auto"/>
        <w:right w:val="none" w:sz="0" w:space="0" w:color="auto"/>
      </w:divBdr>
      <w:divsChild>
        <w:div w:id="1646353401">
          <w:marLeft w:val="0"/>
          <w:marRight w:val="0"/>
          <w:marTop w:val="0"/>
          <w:marBottom w:val="0"/>
          <w:divBdr>
            <w:top w:val="none" w:sz="0" w:space="0" w:color="auto"/>
            <w:left w:val="none" w:sz="0" w:space="0" w:color="auto"/>
            <w:bottom w:val="none" w:sz="0" w:space="0" w:color="auto"/>
            <w:right w:val="none" w:sz="0" w:space="0" w:color="auto"/>
          </w:divBdr>
        </w:div>
      </w:divsChild>
    </w:div>
    <w:div w:id="262958979">
      <w:bodyDiv w:val="1"/>
      <w:marLeft w:val="0"/>
      <w:marRight w:val="0"/>
      <w:marTop w:val="0"/>
      <w:marBottom w:val="0"/>
      <w:divBdr>
        <w:top w:val="none" w:sz="0" w:space="0" w:color="auto"/>
        <w:left w:val="none" w:sz="0" w:space="0" w:color="auto"/>
        <w:bottom w:val="none" w:sz="0" w:space="0" w:color="auto"/>
        <w:right w:val="none" w:sz="0" w:space="0" w:color="auto"/>
      </w:divBdr>
    </w:div>
    <w:div w:id="339083595">
      <w:bodyDiv w:val="1"/>
      <w:marLeft w:val="0"/>
      <w:marRight w:val="0"/>
      <w:marTop w:val="0"/>
      <w:marBottom w:val="0"/>
      <w:divBdr>
        <w:top w:val="none" w:sz="0" w:space="0" w:color="auto"/>
        <w:left w:val="none" w:sz="0" w:space="0" w:color="auto"/>
        <w:bottom w:val="none" w:sz="0" w:space="0" w:color="auto"/>
        <w:right w:val="none" w:sz="0" w:space="0" w:color="auto"/>
      </w:divBdr>
    </w:div>
    <w:div w:id="586429880">
      <w:bodyDiv w:val="1"/>
      <w:marLeft w:val="0"/>
      <w:marRight w:val="0"/>
      <w:marTop w:val="0"/>
      <w:marBottom w:val="0"/>
      <w:divBdr>
        <w:top w:val="none" w:sz="0" w:space="0" w:color="auto"/>
        <w:left w:val="none" w:sz="0" w:space="0" w:color="auto"/>
        <w:bottom w:val="none" w:sz="0" w:space="0" w:color="auto"/>
        <w:right w:val="none" w:sz="0" w:space="0" w:color="auto"/>
      </w:divBdr>
    </w:div>
    <w:div w:id="595095796">
      <w:bodyDiv w:val="1"/>
      <w:marLeft w:val="0"/>
      <w:marRight w:val="0"/>
      <w:marTop w:val="0"/>
      <w:marBottom w:val="0"/>
      <w:divBdr>
        <w:top w:val="none" w:sz="0" w:space="0" w:color="auto"/>
        <w:left w:val="none" w:sz="0" w:space="0" w:color="auto"/>
        <w:bottom w:val="none" w:sz="0" w:space="0" w:color="auto"/>
        <w:right w:val="none" w:sz="0" w:space="0" w:color="auto"/>
      </w:divBdr>
    </w:div>
    <w:div w:id="892884007">
      <w:bodyDiv w:val="1"/>
      <w:marLeft w:val="0"/>
      <w:marRight w:val="0"/>
      <w:marTop w:val="0"/>
      <w:marBottom w:val="0"/>
      <w:divBdr>
        <w:top w:val="none" w:sz="0" w:space="0" w:color="auto"/>
        <w:left w:val="none" w:sz="0" w:space="0" w:color="auto"/>
        <w:bottom w:val="none" w:sz="0" w:space="0" w:color="auto"/>
        <w:right w:val="none" w:sz="0" w:space="0" w:color="auto"/>
      </w:divBdr>
    </w:div>
    <w:div w:id="903177827">
      <w:bodyDiv w:val="1"/>
      <w:marLeft w:val="0"/>
      <w:marRight w:val="0"/>
      <w:marTop w:val="0"/>
      <w:marBottom w:val="0"/>
      <w:divBdr>
        <w:top w:val="none" w:sz="0" w:space="0" w:color="auto"/>
        <w:left w:val="none" w:sz="0" w:space="0" w:color="auto"/>
        <w:bottom w:val="none" w:sz="0" w:space="0" w:color="auto"/>
        <w:right w:val="none" w:sz="0" w:space="0" w:color="auto"/>
      </w:divBdr>
    </w:div>
    <w:div w:id="976640915">
      <w:bodyDiv w:val="1"/>
      <w:marLeft w:val="0"/>
      <w:marRight w:val="0"/>
      <w:marTop w:val="0"/>
      <w:marBottom w:val="0"/>
      <w:divBdr>
        <w:top w:val="none" w:sz="0" w:space="0" w:color="auto"/>
        <w:left w:val="none" w:sz="0" w:space="0" w:color="auto"/>
        <w:bottom w:val="none" w:sz="0" w:space="0" w:color="auto"/>
        <w:right w:val="none" w:sz="0" w:space="0" w:color="auto"/>
      </w:divBdr>
    </w:div>
    <w:div w:id="1093161522">
      <w:bodyDiv w:val="1"/>
      <w:marLeft w:val="0"/>
      <w:marRight w:val="0"/>
      <w:marTop w:val="0"/>
      <w:marBottom w:val="0"/>
      <w:divBdr>
        <w:top w:val="none" w:sz="0" w:space="0" w:color="auto"/>
        <w:left w:val="none" w:sz="0" w:space="0" w:color="auto"/>
        <w:bottom w:val="none" w:sz="0" w:space="0" w:color="auto"/>
        <w:right w:val="none" w:sz="0" w:space="0" w:color="auto"/>
      </w:divBdr>
    </w:div>
    <w:div w:id="1165389787">
      <w:bodyDiv w:val="1"/>
      <w:marLeft w:val="0"/>
      <w:marRight w:val="0"/>
      <w:marTop w:val="0"/>
      <w:marBottom w:val="0"/>
      <w:divBdr>
        <w:top w:val="none" w:sz="0" w:space="0" w:color="auto"/>
        <w:left w:val="none" w:sz="0" w:space="0" w:color="auto"/>
        <w:bottom w:val="none" w:sz="0" w:space="0" w:color="auto"/>
        <w:right w:val="none" w:sz="0" w:space="0" w:color="auto"/>
      </w:divBdr>
    </w:div>
    <w:div w:id="1184054604">
      <w:bodyDiv w:val="1"/>
      <w:marLeft w:val="0"/>
      <w:marRight w:val="0"/>
      <w:marTop w:val="0"/>
      <w:marBottom w:val="0"/>
      <w:divBdr>
        <w:top w:val="none" w:sz="0" w:space="0" w:color="auto"/>
        <w:left w:val="none" w:sz="0" w:space="0" w:color="auto"/>
        <w:bottom w:val="none" w:sz="0" w:space="0" w:color="auto"/>
        <w:right w:val="none" w:sz="0" w:space="0" w:color="auto"/>
      </w:divBdr>
    </w:div>
    <w:div w:id="1231841827">
      <w:bodyDiv w:val="1"/>
      <w:marLeft w:val="0"/>
      <w:marRight w:val="0"/>
      <w:marTop w:val="0"/>
      <w:marBottom w:val="0"/>
      <w:divBdr>
        <w:top w:val="none" w:sz="0" w:space="0" w:color="auto"/>
        <w:left w:val="none" w:sz="0" w:space="0" w:color="auto"/>
        <w:bottom w:val="none" w:sz="0" w:space="0" w:color="auto"/>
        <w:right w:val="none" w:sz="0" w:space="0" w:color="auto"/>
      </w:divBdr>
    </w:div>
    <w:div w:id="1247765579">
      <w:bodyDiv w:val="1"/>
      <w:marLeft w:val="0"/>
      <w:marRight w:val="0"/>
      <w:marTop w:val="0"/>
      <w:marBottom w:val="0"/>
      <w:divBdr>
        <w:top w:val="none" w:sz="0" w:space="0" w:color="auto"/>
        <w:left w:val="none" w:sz="0" w:space="0" w:color="auto"/>
        <w:bottom w:val="none" w:sz="0" w:space="0" w:color="auto"/>
        <w:right w:val="none" w:sz="0" w:space="0" w:color="auto"/>
      </w:divBdr>
    </w:div>
    <w:div w:id="1348945160">
      <w:bodyDiv w:val="1"/>
      <w:marLeft w:val="0"/>
      <w:marRight w:val="0"/>
      <w:marTop w:val="0"/>
      <w:marBottom w:val="0"/>
      <w:divBdr>
        <w:top w:val="none" w:sz="0" w:space="0" w:color="auto"/>
        <w:left w:val="none" w:sz="0" w:space="0" w:color="auto"/>
        <w:bottom w:val="none" w:sz="0" w:space="0" w:color="auto"/>
        <w:right w:val="none" w:sz="0" w:space="0" w:color="auto"/>
      </w:divBdr>
    </w:div>
    <w:div w:id="1409422398">
      <w:bodyDiv w:val="1"/>
      <w:marLeft w:val="0"/>
      <w:marRight w:val="0"/>
      <w:marTop w:val="0"/>
      <w:marBottom w:val="0"/>
      <w:divBdr>
        <w:top w:val="none" w:sz="0" w:space="0" w:color="auto"/>
        <w:left w:val="none" w:sz="0" w:space="0" w:color="auto"/>
        <w:bottom w:val="none" w:sz="0" w:space="0" w:color="auto"/>
        <w:right w:val="none" w:sz="0" w:space="0" w:color="auto"/>
      </w:divBdr>
    </w:div>
    <w:div w:id="1712222717">
      <w:bodyDiv w:val="1"/>
      <w:marLeft w:val="0"/>
      <w:marRight w:val="0"/>
      <w:marTop w:val="0"/>
      <w:marBottom w:val="0"/>
      <w:divBdr>
        <w:top w:val="none" w:sz="0" w:space="0" w:color="auto"/>
        <w:left w:val="none" w:sz="0" w:space="0" w:color="auto"/>
        <w:bottom w:val="none" w:sz="0" w:space="0" w:color="auto"/>
        <w:right w:val="none" w:sz="0" w:space="0" w:color="auto"/>
      </w:divBdr>
    </w:div>
    <w:div w:id="1868525210">
      <w:bodyDiv w:val="1"/>
      <w:marLeft w:val="0"/>
      <w:marRight w:val="0"/>
      <w:marTop w:val="0"/>
      <w:marBottom w:val="0"/>
      <w:divBdr>
        <w:top w:val="none" w:sz="0" w:space="0" w:color="auto"/>
        <w:left w:val="none" w:sz="0" w:space="0" w:color="auto"/>
        <w:bottom w:val="none" w:sz="0" w:space="0" w:color="auto"/>
        <w:right w:val="none" w:sz="0" w:space="0" w:color="auto"/>
      </w:divBdr>
    </w:div>
    <w:div w:id="1878423452">
      <w:bodyDiv w:val="1"/>
      <w:marLeft w:val="0"/>
      <w:marRight w:val="0"/>
      <w:marTop w:val="0"/>
      <w:marBottom w:val="0"/>
      <w:divBdr>
        <w:top w:val="none" w:sz="0" w:space="0" w:color="auto"/>
        <w:left w:val="none" w:sz="0" w:space="0" w:color="auto"/>
        <w:bottom w:val="none" w:sz="0" w:space="0" w:color="auto"/>
        <w:right w:val="none" w:sz="0" w:space="0" w:color="auto"/>
      </w:divBdr>
    </w:div>
    <w:div w:id="1951473891">
      <w:bodyDiv w:val="1"/>
      <w:marLeft w:val="0"/>
      <w:marRight w:val="0"/>
      <w:marTop w:val="0"/>
      <w:marBottom w:val="0"/>
      <w:divBdr>
        <w:top w:val="none" w:sz="0" w:space="0" w:color="auto"/>
        <w:left w:val="none" w:sz="0" w:space="0" w:color="auto"/>
        <w:bottom w:val="none" w:sz="0" w:space="0" w:color="auto"/>
        <w:right w:val="none" w:sz="0" w:space="0" w:color="auto"/>
      </w:divBdr>
      <w:divsChild>
        <w:div w:id="59089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23F0-7BC9-493F-AD4A-D5C3357A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WINGBURG PRESSEMELDUNG</vt:lpstr>
      <vt:lpstr>FIRESTONE PRESSEMELDUNG</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WINGBURG PRESSEMELDUNG</dc:title>
  <dc:creator>db.i Dietmar Bleck</dc:creator>
  <cp:lastModifiedBy>Dietmar  Bleck</cp:lastModifiedBy>
  <cp:revision>5</cp:revision>
  <cp:lastPrinted>2016-07-12T15:03:00Z</cp:lastPrinted>
  <dcterms:created xsi:type="dcterms:W3CDTF">2017-01-08T13:10:00Z</dcterms:created>
  <dcterms:modified xsi:type="dcterms:W3CDTF">2017-01-11T08:28:00Z</dcterms:modified>
</cp:coreProperties>
</file>